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5670"/>
        <w:gridCol w:w="4680"/>
      </w:tblGrid>
      <w:tr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3000000">
            <w:pPr>
              <w:pStyle w:val="Style_3"/>
              <w:rPr>
                <w:sz w:val="30"/>
              </w:rPr>
            </w:pPr>
            <w:r>
              <w:rPr>
                <w:b w:val="1"/>
              </w:rPr>
              <w:drawing>
                <wp:inline>
                  <wp:extent cx="3343275" cy="128909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3343275" cy="128909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68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4000000">
            <w:pPr>
              <w:spacing w:line="360" w:lineRule="auto"/>
              <w:ind w:firstLine="0" w:left="290"/>
              <w:jc w:val="center"/>
              <w:rPr>
                <w:sz w:val="30"/>
              </w:rPr>
            </w:pPr>
          </w:p>
        </w:tc>
      </w:tr>
    </w:tbl>
    <w:p w14:paraId="05000000">
      <w:pPr>
        <w:spacing w:after="0" w:line="360" w:lineRule="auto"/>
        <w:ind/>
        <w:jc w:val="right"/>
        <w:rPr>
          <w:rFonts w:ascii="Times New Roman" w:hAnsi="Times New Roman"/>
        </w:rPr>
      </w:pPr>
    </w:p>
    <w:p w14:paraId="06000000">
      <w:pPr>
        <w:spacing w:after="0" w:line="360" w:lineRule="auto"/>
        <w:ind/>
        <w:jc w:val="right"/>
        <w:rPr>
          <w:rFonts w:ascii="Times New Roman" w:hAnsi="Times New Roman"/>
        </w:rPr>
      </w:pPr>
    </w:p>
    <w:p w14:paraId="07000000">
      <w:pPr>
        <w:spacing w:after="0" w:line="360" w:lineRule="auto"/>
        <w:ind/>
        <w:rPr>
          <w:rFonts w:ascii="Times New Roman" w:hAnsi="Times New Roman"/>
        </w:rPr>
      </w:pPr>
    </w:p>
    <w:p w14:paraId="08000000">
      <w:pPr>
        <w:spacing w:after="0" w:line="240" w:lineRule="auto"/>
        <w:ind/>
        <w:jc w:val="center"/>
        <w:rPr>
          <w:rFonts w:ascii="Times New Roman" w:hAnsi="Times New Roman"/>
          <w:sz w:val="56"/>
        </w:rPr>
      </w:pPr>
      <w:r>
        <w:rPr>
          <w:rFonts w:ascii="Times New Roman" w:hAnsi="Times New Roman"/>
          <w:sz w:val="56"/>
        </w:rPr>
        <w:t>КОНКУРСНОЕ ЗАДАНИЕ КОМПЕТЕНЦИИ</w:t>
      </w:r>
    </w:p>
    <w:p w14:paraId="09000000">
      <w:pPr>
        <w:spacing w:after="0" w:line="360" w:lineRule="auto"/>
        <w:ind/>
        <w:jc w:val="center"/>
        <w:rPr>
          <w:sz w:val="36"/>
        </w:rPr>
      </w:pPr>
      <w:r>
        <w:rPr>
          <w:color w:val="000000"/>
          <w:sz w:val="40"/>
        </w:rPr>
        <w:t>«</w:t>
      </w:r>
      <w:r>
        <w:rPr>
          <w:color w:val="000000"/>
          <w:sz w:val="40"/>
        </w:rPr>
        <w:t>Продавец-кассир»</w:t>
      </w:r>
      <w:r>
        <w:rPr>
          <w:sz w:val="36"/>
        </w:rPr>
        <w:t xml:space="preserve"> </w:t>
      </w:r>
    </w:p>
    <w:p w14:paraId="0A000000">
      <w:bookmarkStart w:id="1" w:name="__RefHeading___1"/>
      <w:bookmarkEnd w:id="1"/>
      <w:pPr>
        <w:spacing w:line="240" w:lineRule="auto"/>
        <w:ind/>
        <w:jc w:val="center"/>
        <w:outlineLvl w:val="0"/>
        <w:rPr>
          <w:color w:val="000000"/>
          <w:sz w:val="36"/>
          <w:u w:val="single"/>
        </w:rPr>
      </w:pPr>
      <w:r>
        <w:rPr>
          <w:sz w:val="36"/>
        </w:rPr>
        <w:t>регионального этапа</w:t>
      </w:r>
      <w:r>
        <w:rPr>
          <w:color w:val="000000"/>
          <w:sz w:val="36"/>
        </w:rPr>
        <w:t xml:space="preserve"> </w:t>
      </w:r>
      <w:r>
        <w:rPr>
          <w:color w:val="000000"/>
          <w:sz w:val="36"/>
        </w:rPr>
        <w:t>Чемпионата по профессиональному мастерству «Профессионалы» в 2</w:t>
      </w:r>
      <w:r>
        <w:rPr>
          <w:color w:val="000000"/>
          <w:sz w:val="36"/>
        </w:rPr>
        <w:t>02</w:t>
      </w:r>
      <w:r>
        <w:rPr>
          <w:color w:val="000000"/>
          <w:sz w:val="36"/>
        </w:rPr>
        <w:t>5</w:t>
      </w:r>
      <w:r>
        <w:rPr>
          <w:color w:val="000000"/>
          <w:sz w:val="36"/>
        </w:rPr>
        <w:t xml:space="preserve"> г.</w:t>
      </w:r>
      <w:r>
        <w:rPr>
          <w:color w:val="000000"/>
          <w:sz w:val="36"/>
          <w:u w:val="single"/>
        </w:rPr>
        <w:t xml:space="preserve"> </w:t>
      </w:r>
    </w:p>
    <w:tbl>
      <w:tblPr>
        <w:tblStyle w:val="Style_4"/>
        <w:tblW w:type="auto" w:w="0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194"/>
        <w:gridCol w:w="1760"/>
        <w:gridCol w:w="1234"/>
        <w:gridCol w:w="1577"/>
        <w:gridCol w:w="1154"/>
        <w:gridCol w:w="2000"/>
      </w:tblGrid>
      <w:tr>
        <w:trPr>
          <w:trHeight w:hRule="atLeast" w:val="315"/>
        </w:trPr>
        <w:tc>
          <w:tcPr>
            <w:tcW w:type="dxa" w:w="9919"/>
            <w:gridSpan w:val="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bookmarkStart w:id="2" w:name="__RefHeading___2"/>
            <w:bookmarkEnd w:id="2"/>
            <w:pPr>
              <w:spacing w:line="1" w:lineRule="atLeast"/>
              <w:ind/>
              <w:jc w:val="center"/>
              <w:outlineLv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Кемеровская область -Кузбасс</w:t>
            </w:r>
          </w:p>
        </w:tc>
      </w:tr>
    </w:tbl>
    <w:p w14:paraId="0C000000">
      <w:pPr>
        <w:spacing w:after="0" w:line="240" w:lineRule="auto"/>
        <w:ind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_________________</w:t>
      </w:r>
    </w:p>
    <w:p w14:paraId="0D000000">
      <w:pPr>
        <w:spacing w:after="0" w:line="240" w:lineRule="auto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регион проведения</w:t>
      </w:r>
    </w:p>
    <w:p w14:paraId="0E000000">
      <w:pPr>
        <w:spacing w:after="0" w:line="360" w:lineRule="auto"/>
        <w:ind/>
        <w:jc w:val="center"/>
        <w:rPr>
          <w:sz w:val="72"/>
        </w:rPr>
      </w:pPr>
    </w:p>
    <w:p w14:paraId="0F000000">
      <w:pPr>
        <w:spacing w:after="0" w:line="360" w:lineRule="auto"/>
        <w:ind/>
        <w:jc w:val="center"/>
        <w:rPr>
          <w:rFonts w:ascii="Times New Roman" w:hAnsi="Times New Roman"/>
          <w:sz w:val="72"/>
        </w:rPr>
      </w:pPr>
    </w:p>
    <w:p w14:paraId="10000000">
      <w:pPr>
        <w:spacing w:after="0" w:line="360" w:lineRule="auto"/>
        <w:ind/>
        <w:rPr>
          <w:rFonts w:ascii="Times New Roman" w:hAnsi="Times New Roman"/>
        </w:rPr>
      </w:pPr>
    </w:p>
    <w:p w14:paraId="11000000">
      <w:pPr>
        <w:spacing w:after="0" w:line="360" w:lineRule="auto"/>
        <w:ind/>
        <w:rPr>
          <w:rFonts w:ascii="Times New Roman" w:hAnsi="Times New Roman"/>
        </w:rPr>
      </w:pPr>
    </w:p>
    <w:p w14:paraId="12000000">
      <w:pPr>
        <w:spacing w:after="0" w:line="360" w:lineRule="auto"/>
        <w:ind/>
        <w:rPr>
          <w:rFonts w:ascii="Times New Roman" w:hAnsi="Times New Roman"/>
        </w:rPr>
      </w:pPr>
    </w:p>
    <w:p w14:paraId="13000000">
      <w:pPr>
        <w:spacing w:after="0" w:line="360" w:lineRule="auto"/>
        <w:ind/>
        <w:rPr>
          <w:rFonts w:ascii="Times New Roman" w:hAnsi="Times New Roman"/>
        </w:rPr>
      </w:pPr>
    </w:p>
    <w:p w14:paraId="14000000">
      <w:pPr>
        <w:spacing w:after="0" w:line="360" w:lineRule="auto"/>
        <w:ind/>
        <w:rPr>
          <w:rFonts w:ascii="Times New Roman" w:hAnsi="Times New Roman"/>
        </w:rPr>
      </w:pPr>
    </w:p>
    <w:p w14:paraId="15000000">
      <w:pPr>
        <w:spacing w:after="0" w:line="360" w:lineRule="auto"/>
        <w:ind/>
        <w:rPr>
          <w:rFonts w:ascii="Times New Roman" w:hAnsi="Times New Roman"/>
        </w:rPr>
      </w:pPr>
    </w:p>
    <w:p w14:paraId="16000000">
      <w:pPr>
        <w:spacing w:after="0" w:line="360" w:lineRule="auto"/>
        <w:ind/>
        <w:rPr>
          <w:rFonts w:ascii="Times New Roman" w:hAnsi="Times New Roman"/>
        </w:rPr>
      </w:pPr>
    </w:p>
    <w:p w14:paraId="17000000">
      <w:pPr>
        <w:spacing w:after="0" w:line="360" w:lineRule="auto"/>
        <w:ind/>
        <w:rPr>
          <w:rFonts w:ascii="Times New Roman" w:hAnsi="Times New Roman"/>
        </w:rPr>
      </w:pPr>
    </w:p>
    <w:p w14:paraId="18000000">
      <w:pPr>
        <w:spacing w:after="0" w:line="360" w:lineRule="auto"/>
        <w:ind/>
        <w:rPr>
          <w:rFonts w:ascii="Times New Roman" w:hAnsi="Times New Roman"/>
        </w:rPr>
      </w:pPr>
    </w:p>
    <w:p w14:paraId="19000000">
      <w:pPr>
        <w:spacing w:after="0" w:line="360" w:lineRule="auto"/>
        <w:ind/>
        <w:rPr>
          <w:rFonts w:ascii="Times New Roman" w:hAnsi="Times New Roman"/>
        </w:rPr>
      </w:pPr>
    </w:p>
    <w:p w14:paraId="1A000000">
      <w:pPr>
        <w:spacing w:after="0" w:line="360" w:lineRule="auto"/>
        <w:ind/>
        <w:rPr>
          <w:rFonts w:ascii="Times New Roman" w:hAnsi="Times New Roman"/>
        </w:rPr>
      </w:pPr>
    </w:p>
    <w:p w14:paraId="1B000000">
      <w:pPr>
        <w:spacing w:after="0" w:line="36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202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г.</w:t>
      </w:r>
    </w:p>
    <w:p w14:paraId="1C000000">
      <w:pPr>
        <w:pStyle w:val="Style_5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Конкурсное задание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разработан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экспертным сообществом </w:t>
      </w:r>
      <w:r>
        <w:rPr>
          <w:rFonts w:ascii="Times New Roman" w:hAnsi="Times New Roman"/>
          <w:sz w:val="28"/>
        </w:rPr>
        <w:t>и утвержден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Менеджером компетенции</w:t>
      </w:r>
      <w:r>
        <w:rPr>
          <w:rFonts w:ascii="Times New Roman" w:hAnsi="Times New Roman"/>
          <w:sz w:val="28"/>
        </w:rPr>
        <w:t xml:space="preserve">, в котором установлены нижеследующие правила и </w:t>
      </w:r>
      <w:r>
        <w:rPr>
          <w:rFonts w:ascii="Times New Roman" w:hAnsi="Times New Roman"/>
          <w:sz w:val="28"/>
        </w:rPr>
        <w:t>необходимые требования владения профессиональным</w:t>
      </w:r>
      <w:r>
        <w:rPr>
          <w:rFonts w:ascii="Times New Roman" w:hAnsi="Times New Roman"/>
          <w:sz w:val="28"/>
        </w:rPr>
        <w:t>и навыками</w:t>
      </w:r>
      <w:r>
        <w:rPr>
          <w:rFonts w:ascii="Times New Roman" w:hAnsi="Times New Roman"/>
          <w:sz w:val="28"/>
        </w:rPr>
        <w:t xml:space="preserve"> для участия в </w:t>
      </w:r>
      <w:r>
        <w:rPr>
          <w:rFonts w:ascii="Times New Roman" w:hAnsi="Times New Roman"/>
          <w:sz w:val="28"/>
        </w:rPr>
        <w:t xml:space="preserve">соревнованиях по </w:t>
      </w:r>
      <w:r>
        <w:rPr>
          <w:rFonts w:ascii="Times New Roman" w:hAnsi="Times New Roman"/>
          <w:sz w:val="28"/>
        </w:rPr>
        <w:t>профессиональному мастерству</w:t>
      </w:r>
      <w:r>
        <w:rPr>
          <w:rFonts w:ascii="Times New Roman" w:hAnsi="Times New Roman"/>
          <w:sz w:val="28"/>
        </w:rPr>
        <w:t>.</w:t>
      </w:r>
    </w:p>
    <w:p w14:paraId="1D000000">
      <w:pPr>
        <w:pStyle w:val="Style_5"/>
        <w:spacing w:line="360" w:lineRule="auto"/>
        <w:ind w:firstLine="0" w:left="0"/>
        <w:rPr>
          <w:rFonts w:ascii="Times New Roman" w:hAnsi="Times New Roman"/>
        </w:rPr>
      </w:pPr>
    </w:p>
    <w:p w14:paraId="1E000000">
      <w:pPr>
        <w:pStyle w:val="Style_6"/>
        <w:numPr>
          <w:ilvl w:val="0"/>
          <w:numId w:val="0"/>
        </w:numPr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Конкурсное задание</w:t>
      </w:r>
      <w:r>
        <w:rPr>
          <w:rFonts w:ascii="Times New Roman" w:hAnsi="Times New Roman"/>
          <w:b w:val="1"/>
          <w:sz w:val="28"/>
        </w:rPr>
        <w:t xml:space="preserve"> включает в себя следующие разделы:</w:t>
      </w:r>
    </w:p>
    <w:p w14:paraId="1F000000">
      <w:pPr>
        <w:pStyle w:val="Style_6"/>
        <w:numPr>
          <w:ilvl w:val="0"/>
          <w:numId w:val="0"/>
        </w:numPr>
        <w:ind w:firstLine="709" w:left="0"/>
        <w:jc w:val="both"/>
        <w:rPr>
          <w:rFonts w:ascii="Times New Roman" w:hAnsi="Times New Roman"/>
          <w:b w:val="1"/>
          <w:sz w:val="28"/>
        </w:rPr>
      </w:pPr>
    </w:p>
    <w:p>
      <w:pPr>
        <w:pStyle w:val="Style_7"/>
        <w:tabs>
          <w:tab w:leader="none" w:pos="9825" w:val="clear"/>
          <w:tab w:leader="none" w:pos="9639" w:val="right"/>
        </w:tabs>
        <w:ind/>
      </w:pPr>
      <w:r>
        <w:fldChar w:fldCharType="begin"/>
      </w:r>
      <w:r>
        <w:instrText xml:space="preserve">TOC \h \z \u \o "1-2"</w:instrText>
      </w:r>
      <w:r>
        <w:fldChar w:fldCharType="separate"/>
      </w:r>
      <w:r>
        <w:fldChar w:fldCharType="begin"/>
      </w:r>
      <w:r>
        <w:instrText>HYPERLINK \l "__RefHeading___1"</w:instrText>
      </w:r>
      <w:r>
        <w:fldChar w:fldCharType="separate"/>
      </w:r>
      <w:r>
        <w:t>регионального этапа Чемпионата по профессиональному мастерству «Профессионалы» в 2025 г.</w:t>
      </w:r>
      <w:r>
        <w:tab/>
      </w:r>
      <w:r>
        <w:fldChar w:fldCharType="begin"/>
      </w:r>
      <w:r>
        <w:instrText>PAGEREF __RefHeading___1 \h</w:instrText>
      </w:r>
      <w:r>
        <w:fldChar w:fldCharType="separate"/>
      </w:r>
      <w:r>
        <w:t>0</w:t>
      </w:r>
      <w:r>
        <w:fldChar w:fldCharType="end"/>
      </w:r>
      <w:r>
        <w:fldChar w:fldCharType="end"/>
      </w:r>
    </w:p>
    <w:p w14:paraId="21000000">
      <w:pPr>
        <w:pStyle w:val="Style_7"/>
        <w:tabs>
          <w:tab w:leader="none" w:pos="9825" w:val="clear"/>
          <w:tab w:leader="none" w:pos="9639" w:val="right"/>
        </w:tabs>
        <w:ind/>
      </w:pPr>
      <w:r>
        <w:fldChar w:fldCharType="begin"/>
      </w:r>
      <w:r>
        <w:instrText>HYPERLINK \l "__RefHeading___2"</w:instrText>
      </w:r>
      <w:r>
        <w:fldChar w:fldCharType="separate"/>
      </w:r>
      <w:r>
        <w:t>Кемеровская область -Кузбасс</w:t>
      </w:r>
      <w:r>
        <w:tab/>
      </w:r>
      <w:r>
        <w:fldChar w:fldCharType="begin"/>
      </w:r>
      <w:r>
        <w:instrText>PAGEREF __RefHeading___2 \h</w:instrText>
      </w:r>
      <w:r>
        <w:fldChar w:fldCharType="separate"/>
      </w:r>
      <w:r>
        <w:t>0</w:t>
      </w:r>
      <w:r>
        <w:fldChar w:fldCharType="end"/>
      </w:r>
      <w:r>
        <w:fldChar w:fldCharType="end"/>
      </w:r>
    </w:p>
    <w:p w14:paraId="22000000">
      <w:pPr>
        <w:pStyle w:val="Style_7"/>
        <w:tabs>
          <w:tab w:leader="none" w:pos="9825" w:val="clear"/>
          <w:tab w:leader="none" w:pos="9639" w:val="right"/>
        </w:tabs>
        <w:ind/>
      </w:pPr>
      <w:r>
        <w:fldChar w:fldCharType="begin"/>
      </w:r>
      <w:r>
        <w:instrText>HYPERLINK \l "__RefHeading___3"</w:instrText>
      </w:r>
      <w:r>
        <w:fldChar w:fldCharType="separate"/>
      </w:r>
      <w:r>
        <w:t>1. ОСНОВНЫЕ ТРЕБОВАНИЯ КОМПЕТЕНЦИИ</w:t>
      </w:r>
      <w:r>
        <w:tab/>
      </w:r>
      <w:r>
        <w:fldChar w:fldCharType="begin"/>
      </w:r>
      <w:r>
        <w:instrText>PAGEREF __RefHeading___3 \h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23000000">
      <w:pPr>
        <w:pStyle w:val="Style_8"/>
        <w:tabs>
          <w:tab w:leader="none" w:pos="142" w:val="clear"/>
          <w:tab w:leader="none" w:pos="9639" w:val="clear"/>
          <w:tab w:leader="none" w:pos="9639" w:val="right"/>
        </w:tabs>
        <w:ind/>
      </w:pPr>
      <w:r>
        <w:fldChar w:fldCharType="begin"/>
      </w:r>
      <w:r>
        <w:instrText>HYPERLINK \l "__RefHeading___4"</w:instrText>
      </w:r>
      <w:r>
        <w:fldChar w:fldCharType="separate"/>
      </w:r>
      <w:r>
        <w:t>1.1. ОБЩИЕ СВЕДЕНИЯ О ТРЕБОВАНИЯХ КОМПЕТЕНЦИИ</w:t>
      </w:r>
      <w:r>
        <w:tab/>
      </w:r>
      <w:r>
        <w:fldChar w:fldCharType="begin"/>
      </w:r>
      <w:r>
        <w:instrText>PAGEREF __RefHeading___4 \h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24000000">
      <w:pPr>
        <w:pStyle w:val="Style_8"/>
        <w:tabs>
          <w:tab w:leader="none" w:pos="142" w:val="clear"/>
          <w:tab w:leader="none" w:pos="9639" w:val="clear"/>
          <w:tab w:leader="none" w:pos="9639" w:val="right"/>
        </w:tabs>
        <w:ind/>
      </w:pPr>
      <w:r>
        <w:fldChar w:fldCharType="begin"/>
      </w:r>
      <w:r>
        <w:instrText>HYPERLINK \l "__RefHeading___5"</w:instrText>
      </w:r>
      <w:r>
        <w:fldChar w:fldCharType="separate"/>
      </w:r>
      <w:r>
        <w:t>1.2. ПЕРЕЧЕНЬ ПРОФЕССИОНАЛЬНЫХ ЗАДАЧ СПЕЦИАЛИСТА ПО КОМПЕТЕНЦИИ «Продавец-кассир»</w:t>
      </w:r>
      <w:r>
        <w:tab/>
      </w:r>
      <w:r>
        <w:fldChar w:fldCharType="begin"/>
      </w:r>
      <w:r>
        <w:instrText>PAGEREF __RefHeading___5 \h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25000000">
      <w:pPr>
        <w:pStyle w:val="Style_8"/>
        <w:tabs>
          <w:tab w:leader="none" w:pos="142" w:val="clear"/>
          <w:tab w:leader="none" w:pos="9639" w:val="clear"/>
          <w:tab w:leader="none" w:pos="9639" w:val="right"/>
        </w:tabs>
        <w:ind/>
      </w:pPr>
      <w:r>
        <w:fldChar w:fldCharType="begin"/>
      </w:r>
      <w:r>
        <w:instrText>HYPERLINK \l "__RefHeading___6"</w:instrText>
      </w:r>
      <w:r>
        <w:fldChar w:fldCharType="separate"/>
      </w:r>
      <w:r>
        <w:t>1.3. ТРЕБОВАНИЯ К СХЕМЕ ОЦЕНКИ</w:t>
      </w:r>
      <w:r>
        <w:tab/>
      </w:r>
      <w:r>
        <w:fldChar w:fldCharType="begin"/>
      </w:r>
      <w:r>
        <w:instrText>PAGEREF __RefHeading___6 \h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26000000">
      <w:pPr>
        <w:pStyle w:val="Style_8"/>
        <w:tabs>
          <w:tab w:leader="none" w:pos="142" w:val="clear"/>
          <w:tab w:leader="none" w:pos="9639" w:val="clear"/>
          <w:tab w:leader="none" w:pos="9639" w:val="right"/>
        </w:tabs>
        <w:ind/>
      </w:pPr>
      <w:r>
        <w:fldChar w:fldCharType="begin"/>
      </w:r>
      <w:r>
        <w:instrText>HYPERLINK \l "__RefHeading___7"</w:instrText>
      </w:r>
      <w:r>
        <w:fldChar w:fldCharType="separate"/>
      </w:r>
      <w:r>
        <w:t>1.4. СПЕЦИФИКАЦИЯ ОЦЕНКИ КОМПЕТЕНЦИИ</w:t>
      </w:r>
      <w:r>
        <w:tab/>
      </w:r>
      <w:r>
        <w:fldChar w:fldCharType="begin"/>
      </w:r>
      <w:r>
        <w:instrText>PAGEREF __RefHeading___7 \h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27000000">
      <w:pPr>
        <w:pStyle w:val="Style_8"/>
        <w:tabs>
          <w:tab w:leader="none" w:pos="142" w:val="clear"/>
          <w:tab w:leader="none" w:pos="9639" w:val="clear"/>
          <w:tab w:leader="none" w:pos="9639" w:val="right"/>
        </w:tabs>
        <w:ind/>
      </w:pPr>
      <w:r>
        <w:fldChar w:fldCharType="begin"/>
      </w:r>
      <w:r>
        <w:instrText>HYPERLINK \l "__RefHeading___8"</w:instrText>
      </w:r>
      <w:r>
        <w:fldChar w:fldCharType="separate"/>
      </w:r>
      <w:r>
        <w:t>1.5. КОНКУРСНОЕ ЗАДАНИЕ</w:t>
      </w:r>
      <w:r>
        <w:tab/>
      </w:r>
      <w:r>
        <w:fldChar w:fldCharType="begin"/>
      </w:r>
      <w:r>
        <w:instrText>PAGEREF __RefHeading___8 \h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28000000">
      <w:pPr>
        <w:pStyle w:val="Style_8"/>
        <w:tabs>
          <w:tab w:leader="none" w:pos="142" w:val="clear"/>
          <w:tab w:leader="none" w:pos="9639" w:val="clear"/>
          <w:tab w:leader="none" w:pos="9639" w:val="right"/>
        </w:tabs>
        <w:ind/>
      </w:pPr>
      <w:r>
        <w:fldChar w:fldCharType="begin"/>
      </w:r>
      <w:r>
        <w:instrText>HYPERLINK \l "__RefHeading___9"</w:instrText>
      </w:r>
      <w:r>
        <w:fldChar w:fldCharType="separate"/>
      </w:r>
      <w:r>
        <w:t>1.5.1. Разработка/выбор конкурсного задания</w:t>
      </w:r>
      <w:r>
        <w:tab/>
      </w:r>
      <w:r>
        <w:fldChar w:fldCharType="begin"/>
      </w:r>
      <w:r>
        <w:instrText>PAGEREF __RefHeading___9 \h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29000000">
      <w:pPr>
        <w:pStyle w:val="Style_8"/>
        <w:tabs>
          <w:tab w:leader="none" w:pos="142" w:val="clear"/>
          <w:tab w:leader="none" w:pos="9639" w:val="clear"/>
          <w:tab w:leader="none" w:pos="9639" w:val="right"/>
        </w:tabs>
        <w:ind/>
      </w:pPr>
      <w:r>
        <w:fldChar w:fldCharType="begin"/>
      </w:r>
      <w:r>
        <w:instrText>HYPERLINK \l "__RefHeading___10"</w:instrText>
      </w:r>
      <w:r>
        <w:fldChar w:fldCharType="separate"/>
      </w:r>
      <w:r>
        <w:t>1.5.2. Структура модулей конкурсного задания (инвариант/вариатив)</w:t>
      </w:r>
      <w:r>
        <w:tab/>
      </w:r>
      <w:r>
        <w:fldChar w:fldCharType="begin"/>
      </w:r>
      <w:r>
        <w:instrText>PAGEREF __RefHeading___10 \h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2A000000">
      <w:pPr>
        <w:pStyle w:val="Style_7"/>
        <w:tabs>
          <w:tab w:leader="none" w:pos="9825" w:val="clear"/>
          <w:tab w:leader="none" w:pos="9639" w:val="right"/>
        </w:tabs>
        <w:ind/>
      </w:pPr>
      <w:r>
        <w:fldChar w:fldCharType="begin"/>
      </w:r>
      <w:r>
        <w:instrText>HYPERLINK \l "__RefHeading___11"</w:instrText>
      </w:r>
      <w:r>
        <w:fldChar w:fldCharType="separate"/>
      </w:r>
      <w:r>
        <w:t>2. СПЕЦИАЛЬНЫЕ ПРАВИЛА КОМПЕТЕНЦИИ</w:t>
      </w:r>
      <w:r>
        <w:tab/>
      </w:r>
      <w:r>
        <w:fldChar w:fldCharType="begin"/>
      </w:r>
      <w:r>
        <w:instrText>PAGEREF __RefHeading___11 \h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2B000000">
      <w:pPr>
        <w:pStyle w:val="Style_8"/>
        <w:tabs>
          <w:tab w:leader="none" w:pos="142" w:val="clear"/>
          <w:tab w:leader="none" w:pos="9639" w:val="clear"/>
          <w:tab w:leader="none" w:pos="9639" w:val="right"/>
        </w:tabs>
        <w:ind/>
      </w:pPr>
      <w:r>
        <w:fldChar w:fldCharType="begin"/>
      </w:r>
      <w:r>
        <w:instrText>HYPERLINK \l "__RefHeading___12"</w:instrText>
      </w:r>
      <w:r>
        <w:fldChar w:fldCharType="separate"/>
      </w:r>
      <w:r>
        <w:t>2.1. Личный инструмент конкурсанта</w:t>
      </w:r>
      <w:r>
        <w:tab/>
      </w:r>
      <w:r>
        <w:fldChar w:fldCharType="begin"/>
      </w:r>
      <w:r>
        <w:instrText>PAGEREF __RefHeading___12 \h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2C000000">
      <w:pPr>
        <w:pStyle w:val="Style_8"/>
        <w:tabs>
          <w:tab w:leader="none" w:pos="142" w:val="clear"/>
          <w:tab w:leader="none" w:pos="9639" w:val="clear"/>
          <w:tab w:leader="none" w:pos="9639" w:val="right"/>
        </w:tabs>
        <w:ind/>
      </w:pPr>
      <w:r>
        <w:fldChar w:fldCharType="begin"/>
      </w:r>
      <w:r>
        <w:instrText>HYPERLINK \l "__RefHeading___13"</w:instrText>
      </w:r>
      <w:r>
        <w:fldChar w:fldCharType="separate"/>
      </w:r>
      <w:r>
        <w:t>2.2. Материалы, оборудование и инструменты, запрещенные на площадке</w:t>
      </w:r>
      <w:r>
        <w:tab/>
      </w:r>
      <w:r>
        <w:fldChar w:fldCharType="begin"/>
      </w:r>
      <w:r>
        <w:instrText>PAGEREF __RefHeading___13 \h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2D000000">
      <w:pPr>
        <w:pStyle w:val="Style_7"/>
        <w:tabs>
          <w:tab w:leader="none" w:pos="9825" w:val="clear"/>
          <w:tab w:leader="none" w:pos="9639" w:val="right"/>
        </w:tabs>
        <w:ind/>
      </w:pPr>
      <w:r>
        <w:fldChar w:fldCharType="begin"/>
      </w:r>
      <w:r>
        <w:instrText>HYPERLINK \l "__RefHeading___14"</w:instrText>
      </w:r>
      <w:r>
        <w:fldChar w:fldCharType="separate"/>
      </w:r>
      <w:r>
        <w:t>3. Приложения</w:t>
      </w:r>
      <w:r>
        <w:tab/>
      </w:r>
      <w:r>
        <w:fldChar w:fldCharType="begin"/>
      </w:r>
      <w:r>
        <w:instrText>PAGEREF __RefHeading___14 \h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r>
        <w:fldChar w:fldCharType="end"/>
      </w:r>
    </w:p>
    <w:p w14:paraId="2F000000">
      <w:pPr>
        <w:pStyle w:val="Style_6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30000000">
      <w:pPr>
        <w:pStyle w:val="Style_6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31000000">
      <w:pPr>
        <w:pStyle w:val="Style_6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32000000">
      <w:pPr>
        <w:pStyle w:val="Style_6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33000000">
      <w:pPr>
        <w:pStyle w:val="Style_6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34000000">
      <w:pPr>
        <w:pStyle w:val="Style_6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35000000">
      <w:pPr>
        <w:pStyle w:val="Style_9"/>
      </w:pPr>
    </w:p>
    <w:p w14:paraId="36000000">
      <w:pPr>
        <w:pStyle w:val="Style_6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37000000">
      <w:pPr>
        <w:pStyle w:val="Style_6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38000000">
      <w:pPr>
        <w:pStyle w:val="Style_6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39000000">
      <w:pPr>
        <w:pStyle w:val="Style_6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3A000000">
      <w:pPr>
        <w:pStyle w:val="Style_6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3B000000">
      <w:pPr>
        <w:pStyle w:val="Style_6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3C000000">
      <w:pPr>
        <w:pStyle w:val="Style_6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3D000000">
      <w:pPr>
        <w:pStyle w:val="Style_6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3E000000">
      <w:pPr>
        <w:pStyle w:val="Style_6"/>
        <w:numPr>
          <w:ilvl w:val="0"/>
          <w:numId w:val="0"/>
        </w:numPr>
        <w:ind/>
        <w:jc w:val="both"/>
        <w:rPr>
          <w:rFonts w:ascii="Times New Roman" w:hAnsi="Times New Roman"/>
          <w:sz w:val="24"/>
        </w:rPr>
      </w:pPr>
    </w:p>
    <w:p w14:paraId="3F000000">
      <w:bookmarkStart w:id="3" w:name="__RefHeading___3"/>
      <w:bookmarkEnd w:id="3"/>
      <w:pPr>
        <w:pStyle w:val="Style_10"/>
        <w:spacing w:after="0"/>
        <w:ind/>
        <w:jc w:val="center"/>
        <w:rPr>
          <w:rFonts w:ascii="Times New Roman" w:hAnsi="Times New Roman"/>
          <w:color w:val="000000"/>
          <w:sz w:val="34"/>
        </w:rPr>
      </w:pPr>
      <w:r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34"/>
        </w:rPr>
        <w:t xml:space="preserve"> </w:t>
      </w:r>
      <w:r>
        <w:rPr>
          <w:rFonts w:ascii="Times New Roman" w:hAnsi="Times New Roman"/>
          <w:color w:val="000000"/>
          <w:sz w:val="28"/>
        </w:rPr>
        <w:t>ОСНОВНЫЕ ТРЕБОВАНИЯ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КОМПЕТЕНЦИИ</w:t>
      </w:r>
    </w:p>
    <w:p w14:paraId="40000000">
      <w:bookmarkStart w:id="4" w:name="__RefHeading___4"/>
      <w:bookmarkEnd w:id="4"/>
      <w:pPr>
        <w:pStyle w:val="Style_9"/>
        <w:spacing w:after="24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.1. </w:t>
      </w:r>
      <w:r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КОМПЕТЕНЦИИ</w:t>
      </w:r>
    </w:p>
    <w:p w14:paraId="41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Требования компетенции (ТК) «</w:t>
      </w:r>
      <w:r>
        <w:rPr>
          <w:rFonts w:ascii="Times New Roman" w:hAnsi="Times New Roman"/>
          <w:sz w:val="28"/>
        </w:rPr>
        <w:t>Продавец-кассир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bookmarkStart w:id="5" w:name="_Hlk123050441"/>
      <w:r>
        <w:rPr>
          <w:rFonts w:ascii="Times New Roman" w:hAnsi="Times New Roman"/>
          <w:sz w:val="28"/>
        </w:rPr>
        <w:t>определя</w:t>
      </w:r>
      <w:r>
        <w:rPr>
          <w:rFonts w:ascii="Times New Roman" w:hAnsi="Times New Roman"/>
          <w:sz w:val="28"/>
        </w:rPr>
        <w:t>ю</w:t>
      </w:r>
      <w:r>
        <w:rPr>
          <w:rFonts w:ascii="Times New Roman" w:hAnsi="Times New Roman"/>
          <w:sz w:val="28"/>
        </w:rPr>
        <w:t>т знани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умения, навыки и трудовые функции</w:t>
      </w:r>
      <w:bookmarkEnd w:id="5"/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которые лежат в основе </w:t>
      </w:r>
      <w:r>
        <w:rPr>
          <w:rFonts w:ascii="Times New Roman" w:hAnsi="Times New Roman"/>
          <w:sz w:val="28"/>
        </w:rPr>
        <w:t>наиболее актуальных</w:t>
      </w:r>
      <w:r>
        <w:rPr>
          <w:rFonts w:ascii="Times New Roman" w:hAnsi="Times New Roman"/>
          <w:sz w:val="28"/>
        </w:rPr>
        <w:t xml:space="preserve"> требований работодателей</w:t>
      </w:r>
      <w:r>
        <w:rPr>
          <w:rFonts w:ascii="Times New Roman" w:hAnsi="Times New Roman"/>
          <w:sz w:val="28"/>
        </w:rPr>
        <w:t xml:space="preserve"> отрасли.</w:t>
      </w:r>
      <w:r>
        <w:rPr>
          <w:rFonts w:ascii="Times New Roman" w:hAnsi="Times New Roman"/>
          <w:sz w:val="28"/>
        </w:rPr>
        <w:t xml:space="preserve"> </w:t>
      </w:r>
    </w:p>
    <w:p w14:paraId="42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Целью соревнований</w:t>
      </w:r>
      <w:r>
        <w:rPr>
          <w:rFonts w:ascii="Times New Roman" w:hAnsi="Times New Roman"/>
          <w:sz w:val="28"/>
        </w:rPr>
        <w:t xml:space="preserve"> по компетенции является демонстрация лучших</w:t>
      </w:r>
      <w:r>
        <w:rPr>
          <w:rFonts w:ascii="Times New Roman" w:hAnsi="Times New Roman"/>
          <w:sz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>
        <w:rPr>
          <w:rFonts w:ascii="Times New Roman" w:hAnsi="Times New Roman"/>
          <w:sz w:val="28"/>
        </w:rPr>
        <w:t xml:space="preserve"> </w:t>
      </w:r>
    </w:p>
    <w:p w14:paraId="43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ребования</w:t>
      </w:r>
      <w:r>
        <w:rPr>
          <w:rFonts w:ascii="Times New Roman" w:hAnsi="Times New Roman"/>
          <w:sz w:val="28"/>
        </w:rPr>
        <w:t xml:space="preserve"> компетенции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явля</w:t>
      </w:r>
      <w:r>
        <w:rPr>
          <w:rFonts w:ascii="Times New Roman" w:hAnsi="Times New Roman"/>
          <w:sz w:val="28"/>
        </w:rPr>
        <w:t>ю</w:t>
      </w:r>
      <w:r>
        <w:rPr>
          <w:rFonts w:ascii="Times New Roman" w:hAnsi="Times New Roman"/>
          <w:sz w:val="28"/>
        </w:rPr>
        <w:t xml:space="preserve">тся руководством </w:t>
      </w:r>
      <w:r>
        <w:rPr>
          <w:rFonts w:ascii="Times New Roman" w:hAnsi="Times New Roman"/>
          <w:sz w:val="28"/>
        </w:rPr>
        <w:t>для подготовки конкурентоспособных, высококвалифицированных специалистов / рабочих</w:t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участия их в конкурсах профессионального мастерства.</w:t>
      </w:r>
    </w:p>
    <w:p w14:paraId="44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соревнованиях по ко</w:t>
      </w:r>
      <w:r>
        <w:rPr>
          <w:rFonts w:ascii="Times New Roman" w:hAnsi="Times New Roman"/>
          <w:sz w:val="28"/>
        </w:rPr>
        <w:t xml:space="preserve">мпетенции </w:t>
      </w:r>
      <w:r>
        <w:rPr>
          <w:rFonts w:ascii="Times New Roman" w:hAnsi="Times New Roman"/>
          <w:sz w:val="28"/>
        </w:rPr>
        <w:t xml:space="preserve">проверка </w:t>
      </w:r>
      <w:r>
        <w:rPr>
          <w:rFonts w:ascii="Times New Roman" w:hAnsi="Times New Roman"/>
          <w:sz w:val="28"/>
        </w:rPr>
        <w:t>знаний</w:t>
      </w:r>
      <w:r>
        <w:rPr>
          <w:rFonts w:ascii="Times New Roman" w:hAnsi="Times New Roman"/>
          <w:sz w:val="28"/>
        </w:rPr>
        <w:t>, умени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>, навык</w:t>
      </w:r>
      <w:r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 и трудовы</w:t>
      </w:r>
      <w:r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</w:rPr>
        <w:t xml:space="preserve"> функци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осуществляется посредством оценки выполнения </w:t>
      </w:r>
      <w:r>
        <w:rPr>
          <w:rFonts w:ascii="Times New Roman" w:hAnsi="Times New Roman"/>
          <w:sz w:val="28"/>
        </w:rPr>
        <w:t xml:space="preserve">практической </w:t>
      </w:r>
      <w:r>
        <w:rPr>
          <w:rFonts w:ascii="Times New Roman" w:hAnsi="Times New Roman"/>
          <w:sz w:val="28"/>
        </w:rPr>
        <w:t xml:space="preserve">работы. </w:t>
      </w:r>
    </w:p>
    <w:p w14:paraId="45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Требования</w:t>
      </w:r>
      <w:r>
        <w:rPr>
          <w:rFonts w:ascii="Times New Roman" w:hAnsi="Times New Roman"/>
          <w:sz w:val="28"/>
        </w:rPr>
        <w:t xml:space="preserve"> компетенции</w:t>
      </w:r>
      <w:r>
        <w:rPr>
          <w:rFonts w:ascii="Times New Roman" w:hAnsi="Times New Roman"/>
          <w:sz w:val="28"/>
        </w:rPr>
        <w:t xml:space="preserve"> разделен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на</w:t>
      </w:r>
      <w:r>
        <w:rPr>
          <w:rFonts w:ascii="Times New Roman" w:hAnsi="Times New Roman"/>
          <w:sz w:val="28"/>
        </w:rPr>
        <w:t xml:space="preserve"> четкие разделы с номерами и заголовками</w:t>
      </w:r>
      <w:r>
        <w:rPr>
          <w:rFonts w:ascii="Times New Roman" w:hAnsi="Times New Roman"/>
          <w:sz w:val="28"/>
        </w:rPr>
        <w:t>, к</w:t>
      </w:r>
      <w:r>
        <w:rPr>
          <w:rFonts w:ascii="Times New Roman" w:hAnsi="Times New Roman"/>
          <w:sz w:val="28"/>
        </w:rPr>
        <w:t>аждому разделу назначен процент относительной важности</w:t>
      </w:r>
      <w:r>
        <w:rPr>
          <w:rFonts w:ascii="Times New Roman" w:hAnsi="Times New Roman"/>
          <w:sz w:val="28"/>
        </w:rPr>
        <w:t>, с</w:t>
      </w:r>
      <w:r>
        <w:rPr>
          <w:rFonts w:ascii="Times New Roman" w:hAnsi="Times New Roman"/>
          <w:sz w:val="28"/>
        </w:rPr>
        <w:t xml:space="preserve">умма </w:t>
      </w:r>
      <w:r>
        <w:rPr>
          <w:rFonts w:ascii="Times New Roman" w:hAnsi="Times New Roman"/>
          <w:sz w:val="28"/>
        </w:rPr>
        <w:t xml:space="preserve">которых </w:t>
      </w:r>
      <w:r>
        <w:rPr>
          <w:rFonts w:ascii="Times New Roman" w:hAnsi="Times New Roman"/>
          <w:sz w:val="28"/>
        </w:rPr>
        <w:t>составляет 100.</w:t>
      </w:r>
    </w:p>
    <w:p w14:paraId="46000000">
      <w:bookmarkStart w:id="6" w:name="__RefHeading___5"/>
      <w:bookmarkEnd w:id="6"/>
      <w:pPr>
        <w:pStyle w:val="Style_9"/>
        <w:ind w:firstLine="709"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2. ПЕРЕЧЕНЬ ПРОФЕССИОНАЛЬНЫХ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ЗАДАЧ СПЕЦИАЛИСТА ПО КОМПЕТЕНЦИИ «</w:t>
      </w:r>
      <w:r>
        <w:rPr>
          <w:rFonts w:ascii="Times New Roman" w:hAnsi="Times New Roman"/>
          <w:sz w:val="24"/>
        </w:rPr>
        <w:t>Продавец-кассир</w:t>
      </w:r>
      <w:r>
        <w:rPr>
          <w:rFonts w:ascii="Times New Roman" w:hAnsi="Times New Roman"/>
          <w:sz w:val="24"/>
        </w:rPr>
        <w:t>»</w:t>
      </w:r>
    </w:p>
    <w:p w14:paraId="47000000">
      <w:pPr>
        <w:spacing w:after="0" w:line="240" w:lineRule="auto"/>
        <w:ind/>
        <w:jc w:val="both"/>
        <w:rPr>
          <w:rFonts w:ascii="Times New Roman" w:hAnsi="Times New Roman"/>
          <w:i w:val="1"/>
          <w:sz w:val="20"/>
        </w:rPr>
      </w:pPr>
      <w:r>
        <w:rPr>
          <w:rFonts w:ascii="Times New Roman" w:hAnsi="Times New Roman"/>
          <w:i w:val="1"/>
          <w:sz w:val="20"/>
        </w:rPr>
        <w:t xml:space="preserve">Перечень </w:t>
      </w:r>
      <w:r>
        <w:rPr>
          <w:rFonts w:ascii="Times New Roman" w:hAnsi="Times New Roman"/>
          <w:i w:val="1"/>
          <w:sz w:val="20"/>
        </w:rPr>
        <w:t>видов профессиональной деятельности,</w:t>
      </w:r>
      <w:r>
        <w:rPr>
          <w:rFonts w:ascii="Times New Roman" w:hAnsi="Times New Roman"/>
          <w:i w:val="1"/>
          <w:sz w:val="20"/>
        </w:rPr>
        <w:t xml:space="preserve"> умений и </w:t>
      </w:r>
      <w:r>
        <w:rPr>
          <w:rFonts w:ascii="Times New Roman" w:hAnsi="Times New Roman"/>
          <w:i w:val="1"/>
          <w:sz w:val="20"/>
        </w:rPr>
        <w:t>знаний</w:t>
      </w:r>
      <w:r>
        <w:rPr>
          <w:rFonts w:ascii="Times New Roman" w:hAnsi="Times New Roman"/>
          <w:i w:val="1"/>
          <w:sz w:val="20"/>
        </w:rPr>
        <w:t>,</w:t>
      </w:r>
      <w:r>
        <w:rPr>
          <w:rFonts w:ascii="Times New Roman" w:hAnsi="Times New Roman"/>
          <w:i w:val="1"/>
          <w:sz w:val="20"/>
        </w:rPr>
        <w:t xml:space="preserve"> и</w:t>
      </w:r>
      <w:r>
        <w:rPr>
          <w:rFonts w:ascii="Times New Roman" w:hAnsi="Times New Roman"/>
          <w:i w:val="1"/>
          <w:sz w:val="20"/>
        </w:rPr>
        <w:t xml:space="preserve"> профессиональных трудовых функций специалиста</w:t>
      </w:r>
      <w:r>
        <w:rPr>
          <w:rFonts w:ascii="Times New Roman" w:hAnsi="Times New Roman"/>
          <w:i w:val="1"/>
          <w:sz w:val="20"/>
        </w:rPr>
        <w:t xml:space="preserve"> (из ФГОС/ПС/ЕТКС.)</w:t>
      </w:r>
      <w:r>
        <w:rPr>
          <w:rFonts w:ascii="Times New Roman" w:hAnsi="Times New Roman"/>
          <w:i w:val="1"/>
          <w:sz w:val="20"/>
        </w:rPr>
        <w:t xml:space="preserve"> </w:t>
      </w:r>
      <w:r>
        <w:rPr>
          <w:rFonts w:ascii="Times New Roman" w:hAnsi="Times New Roman"/>
          <w:i w:val="1"/>
          <w:sz w:val="20"/>
        </w:rPr>
        <w:t>и базируется на требованиях современного рынка труда к данному специалисту</w:t>
      </w:r>
    </w:p>
    <w:p w14:paraId="48000000">
      <w:pPr>
        <w:spacing w:after="0" w:line="240" w:lineRule="auto"/>
        <w:ind/>
        <w:jc w:val="right"/>
        <w:rPr>
          <w:rFonts w:ascii="Times New Roman" w:hAnsi="Times New Roman"/>
          <w:i w:val="1"/>
          <w:sz w:val="20"/>
        </w:rPr>
      </w:pPr>
      <w:r>
        <w:rPr>
          <w:rFonts w:ascii="Times New Roman" w:hAnsi="Times New Roman"/>
          <w:i w:val="1"/>
          <w:sz w:val="20"/>
        </w:rPr>
        <w:t xml:space="preserve">Таблица </w:t>
      </w:r>
      <w:r>
        <w:rPr>
          <w:rFonts w:ascii="Times New Roman" w:hAnsi="Times New Roman"/>
          <w:i w:val="1"/>
          <w:sz w:val="20"/>
        </w:rPr>
        <w:t>№1</w:t>
      </w:r>
    </w:p>
    <w:p w14:paraId="49000000">
      <w:pPr>
        <w:spacing w:after="0" w:line="240" w:lineRule="auto"/>
        <w:ind/>
        <w:jc w:val="right"/>
        <w:rPr>
          <w:rFonts w:ascii="Times New Roman" w:hAnsi="Times New Roman"/>
          <w:i w:val="1"/>
          <w:sz w:val="20"/>
        </w:rPr>
      </w:pPr>
    </w:p>
    <w:p w14:paraId="4A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Перечень профессиональных задач специалиста</w:t>
      </w:r>
    </w:p>
    <w:p w14:paraId="4B000000">
      <w:pPr>
        <w:spacing w:after="0" w:line="240" w:lineRule="auto"/>
        <w:ind/>
        <w:jc w:val="center"/>
        <w:rPr>
          <w:rFonts w:ascii="Times New Roman" w:hAnsi="Times New Roman"/>
          <w:i w:val="1"/>
          <w:sz w:val="20"/>
        </w:rPr>
      </w:pP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35"/>
        <w:gridCol w:w="6810"/>
        <w:gridCol w:w="2184"/>
      </w:tblGrid>
      <w:tr>
        <w:tc>
          <w:tcPr>
            <w:tcW w:type="dxa" w:w="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92D050" w:val="clear"/>
            <w:vAlign w:val="center"/>
          </w:tcPr>
          <w:p w14:paraId="4C000000">
            <w:pPr>
              <w:ind/>
              <w:jc w:val="center"/>
              <w:rPr>
                <w:rFonts w:ascii="Times New Roman" w:hAnsi="Times New Roman"/>
                <w:b w:val="1"/>
                <w:color w:val="FFFFFF"/>
                <w:sz w:val="28"/>
              </w:rPr>
            </w:pPr>
            <w:r>
              <w:rPr>
                <w:rFonts w:ascii="Times New Roman" w:hAnsi="Times New Roman"/>
                <w:b w:val="1"/>
                <w:color w:val="FFFFFF"/>
                <w:sz w:val="28"/>
              </w:rPr>
              <w:t>№ п/п</w:t>
            </w:r>
          </w:p>
        </w:tc>
        <w:tc>
          <w:tcPr>
            <w:tcW w:type="dxa" w:w="6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92D050" w:val="clear"/>
            <w:vAlign w:val="center"/>
          </w:tcPr>
          <w:p w14:paraId="4D000000">
            <w:pPr>
              <w:ind/>
              <w:jc w:val="both"/>
              <w:rPr>
                <w:rFonts w:ascii="Times New Roman" w:hAnsi="Times New Roman"/>
                <w:b w:val="1"/>
                <w:color w:val="FFFFFF"/>
                <w:sz w:val="28"/>
                <w:highlight w:val="green"/>
              </w:rPr>
            </w:pPr>
            <w:r>
              <w:rPr>
                <w:rFonts w:ascii="Times New Roman" w:hAnsi="Times New Roman"/>
                <w:b w:val="1"/>
                <w:color w:val="FFFFFF"/>
                <w:sz w:val="28"/>
              </w:rPr>
              <w:t>Раздел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92D050" w:val="clear"/>
            <w:vAlign w:val="center"/>
          </w:tcPr>
          <w:p w14:paraId="4E000000">
            <w:pPr>
              <w:ind/>
              <w:jc w:val="both"/>
              <w:rPr>
                <w:rFonts w:ascii="Times New Roman" w:hAnsi="Times New Roman"/>
                <w:b w:val="1"/>
                <w:color w:val="FFFFFF"/>
                <w:sz w:val="28"/>
              </w:rPr>
            </w:pPr>
            <w:r>
              <w:rPr>
                <w:rFonts w:ascii="Times New Roman" w:hAnsi="Times New Roman"/>
                <w:b w:val="1"/>
                <w:color w:val="FFFFFF"/>
                <w:sz w:val="28"/>
              </w:rPr>
              <w:t>Важность в %</w:t>
            </w:r>
          </w:p>
        </w:tc>
      </w:tr>
      <w:tr>
        <w:tc>
          <w:tcPr>
            <w:tcW w:type="dxa" w:w="6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 w14:paraId="4F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6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Организация рабочего процесса и безопасность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</w:p>
        </w:tc>
      </w:tr>
      <w:tr>
        <w:tc>
          <w:tcPr>
            <w:tcW w:type="dxa" w:w="6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/>
        </w:tc>
        <w:tc>
          <w:tcPr>
            <w:tcW w:type="dxa" w:w="6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Специалист должен знать и понимать:</w:t>
            </w:r>
          </w:p>
          <w:p w14:paraId="53000000">
            <w:pPr>
              <w:pStyle w:val="Style_1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Положения техники безопасности и охраны труда;</w:t>
            </w:r>
          </w:p>
          <w:p w14:paraId="54000000">
            <w:pPr>
              <w:pStyle w:val="Style_1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Важность поддержания рабочего места в порядке;</w:t>
            </w:r>
          </w:p>
          <w:p w14:paraId="55000000">
            <w:pPr>
              <w:pStyle w:val="Style_1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Пользования всем оборудованием в соответствии с техникой безопасности и инструкциями производителей;</w:t>
            </w:r>
          </w:p>
          <w:p w14:paraId="56000000">
            <w:pPr>
              <w:pStyle w:val="Style_1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Планирования работы и расставления приоритетов для повышения эффективности на рабочем месте и для выполнения заданий в срок;</w:t>
            </w:r>
          </w:p>
          <w:p w14:paraId="57000000">
            <w:pPr>
              <w:pStyle w:val="Style_1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Закон о защите прав потребителей;</w:t>
            </w:r>
          </w:p>
          <w:p w14:paraId="58000000">
            <w:pPr>
              <w:pStyle w:val="Style_1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Сопроводительную документацию:</w:t>
            </w:r>
          </w:p>
          <w:p w14:paraId="59000000">
            <w:pPr>
              <w:pStyle w:val="Style_11"/>
              <w:numPr>
                <w:ilvl w:val="0"/>
                <w:numId w:val="2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 приемке товара;</w:t>
            </w:r>
          </w:p>
          <w:p w14:paraId="5A000000">
            <w:pPr>
              <w:pStyle w:val="Style_11"/>
              <w:numPr>
                <w:ilvl w:val="0"/>
                <w:numId w:val="2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оформлению возврата;</w:t>
            </w:r>
          </w:p>
          <w:p w14:paraId="5B000000">
            <w:pPr>
              <w:pStyle w:val="Style_11"/>
              <w:numPr>
                <w:ilvl w:val="0"/>
                <w:numId w:val="2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браку товара;</w:t>
            </w:r>
          </w:p>
          <w:p w14:paraId="5C000000">
            <w:pPr>
              <w:pStyle w:val="Style_11"/>
              <w:numPr>
                <w:ilvl w:val="0"/>
                <w:numId w:val="2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 движению товара от поставщика к потребителю;</w:t>
            </w:r>
          </w:p>
          <w:p w14:paraId="5D000000">
            <w:pPr>
              <w:pStyle w:val="Style_11"/>
              <w:numPr>
                <w:ilvl w:val="0"/>
                <w:numId w:val="2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товарно-транспортную накладную;</w:t>
            </w:r>
          </w:p>
          <w:p w14:paraId="5E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счет-фрактуру.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6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/>
        </w:tc>
        <w:tc>
          <w:tcPr>
            <w:tcW w:type="dxa" w:w="6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Специалист должен уметь:</w:t>
            </w:r>
          </w:p>
          <w:p w14:paraId="61000000">
            <w:pPr>
              <w:pStyle w:val="Style_11"/>
              <w:numPr>
                <w:ilvl w:val="0"/>
                <w:numId w:val="3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Регулярно убирать и поддерживать в порядке полки, прилавки, столы и полы;</w:t>
            </w:r>
          </w:p>
          <w:p w14:paraId="62000000">
            <w:pPr>
              <w:pStyle w:val="Style_11"/>
              <w:numPr>
                <w:ilvl w:val="0"/>
                <w:numId w:val="3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Оформлять сопроводительную документацию по возвратам, браку;</w:t>
            </w:r>
          </w:p>
          <w:p w14:paraId="63000000">
            <w:pPr>
              <w:pStyle w:val="Style_11"/>
              <w:numPr>
                <w:ilvl w:val="0"/>
                <w:numId w:val="3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Оформлять витрины, соблюдая все меры предосторожности для предотвращения урона и повреждений во время установки и использования;</w:t>
            </w:r>
          </w:p>
          <w:p w14:paraId="64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Прикреплять этикетки, раскладывать и выставлять товары.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00000">
            <w:pPr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6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 w14:paraId="66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  <w:p w14:paraId="67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b w:val="1"/>
                <w:sz w:val="28"/>
              </w:rPr>
              <w:t>Аналитика и контроль качества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</w:p>
        </w:tc>
      </w:tr>
      <w:tr>
        <w:tc>
          <w:tcPr>
            <w:tcW w:type="dxa" w:w="6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/>
        </w:tc>
        <w:tc>
          <w:tcPr>
            <w:tcW w:type="dxa" w:w="6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Специалист должен знать и понимать:</w:t>
            </w:r>
          </w:p>
          <w:p w14:paraId="6B000000">
            <w:pPr>
              <w:pStyle w:val="Style_12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Исследования и поиска информации о товаре, бренде, производителе;</w:t>
            </w:r>
          </w:p>
          <w:p w14:paraId="6C000000">
            <w:pPr>
              <w:pStyle w:val="Style_12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Анализ и структурирование полученных статистических данных;</w:t>
            </w:r>
          </w:p>
          <w:p w14:paraId="6D000000">
            <w:pPr>
              <w:pStyle w:val="Style_12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Принципы оценивания и техники обеспечения качества;</w:t>
            </w:r>
          </w:p>
          <w:p w14:paraId="6E000000">
            <w:pPr>
              <w:pStyle w:val="Style_12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Характер бренда, имидж и уникальные преимущества продвигаемого товара;</w:t>
            </w:r>
          </w:p>
          <w:p w14:paraId="6F000000">
            <w:pPr>
              <w:pStyle w:val="Style_12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 xml:space="preserve">Возможности и способы подходов к дополнительным продажам принципы и методы </w:t>
            </w: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для:</w:t>
            </w:r>
          </w:p>
          <w:p w14:paraId="70000000">
            <w:pPr>
              <w:pStyle w:val="Style_12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сбора;</w:t>
            </w:r>
          </w:p>
          <w:p w14:paraId="71000000">
            <w:pPr>
              <w:pStyle w:val="Style_12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обработки;</w:t>
            </w:r>
          </w:p>
          <w:p w14:paraId="72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оценивания информации и данных.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6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/>
        </w:tc>
        <w:tc>
          <w:tcPr>
            <w:tcW w:type="dxa" w:w="6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Специалист должен уметь:</w:t>
            </w:r>
          </w:p>
          <w:p w14:paraId="75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Собирать информацию о клиенте или продукте для определения потребностей клиента;</w:t>
            </w:r>
          </w:p>
          <w:p w14:paraId="76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 xml:space="preserve">Контролировать соотношение запасов и продаж в целом и в деталях, для корректности проведения процедуры продаж в случае оптовой покупки клиентом; </w:t>
            </w:r>
          </w:p>
          <w:p w14:paraId="77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Следить за хранением и выставлением на продажу товар;</w:t>
            </w:r>
          </w:p>
          <w:p w14:paraId="78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Рассчитывать цены продаж, общую сумму покупок;</w:t>
            </w:r>
          </w:p>
          <w:p w14:paraId="79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Осуществлять обмен товара и прием возврата;</w:t>
            </w:r>
          </w:p>
          <w:p w14:paraId="7A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Следить за износом, расшатыванием товара и необходимости его замены.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00000">
            <w:pPr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6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 w14:paraId="7C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6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Профессиональная коммуникация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</w:t>
            </w:r>
          </w:p>
        </w:tc>
      </w:tr>
      <w:tr>
        <w:tc>
          <w:tcPr>
            <w:tcW w:type="dxa" w:w="6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/>
        </w:tc>
        <w:tc>
          <w:tcPr>
            <w:tcW w:type="dxa" w:w="6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Специалист должен знать и понимать:</w:t>
            </w:r>
          </w:p>
          <w:p w14:paraId="80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Принципы и методы построения и поддержания доверия (Сотрудник-сотрудник; Продавец-покупатель);</w:t>
            </w:r>
          </w:p>
          <w:p w14:paraId="81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Принципы и методы влияния на других людей;</w:t>
            </w:r>
          </w:p>
          <w:p w14:paraId="82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Принципы и методы для:</w:t>
            </w:r>
          </w:p>
          <w:p w14:paraId="83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активного слушания</w:t>
            </w:r>
          </w:p>
          <w:p w14:paraId="84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открытого опрашивания</w:t>
            </w:r>
          </w:p>
          <w:p w14:paraId="85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эффективного высказывания</w:t>
            </w:r>
          </w:p>
          <w:p w14:paraId="86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влияния</w:t>
            </w:r>
          </w:p>
          <w:p w14:paraId="87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убеждения</w:t>
            </w:r>
          </w:p>
          <w:p w14:paraId="88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 xml:space="preserve">ведения переговоров </w:t>
            </w:r>
          </w:p>
          <w:p w14:paraId="89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Принципы и методы косвенного общения, такого как по телефону и электронной почте;</w:t>
            </w:r>
          </w:p>
          <w:p w14:paraId="8A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Принципы и методы информирования, обучения и наставления других людей;</w:t>
            </w:r>
          </w:p>
          <w:p w14:paraId="8B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Техники общения в режиме онлайн, в голосовом и текстовом режиме.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00000">
            <w:pPr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6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/>
        </w:tc>
        <w:tc>
          <w:tcPr>
            <w:tcW w:type="dxa" w:w="6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Специалист должен уметь:</w:t>
            </w:r>
          </w:p>
          <w:p w14:paraId="8E000000">
            <w:pPr>
              <w:pStyle w:val="Style_13"/>
              <w:numPr>
                <w:ilvl w:val="0"/>
                <w:numId w:val="6"/>
              </w:numPr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Отвечать на вопросы, касающиеся магазина и его товаров;</w:t>
            </w:r>
          </w:p>
          <w:p w14:paraId="8F000000">
            <w:pPr>
              <w:pStyle w:val="Style_13"/>
              <w:numPr>
                <w:ilvl w:val="0"/>
                <w:numId w:val="6"/>
              </w:numPr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Описывать товары и объяснять их использование, эксплуатацию и уход за ними;</w:t>
            </w:r>
          </w:p>
          <w:p w14:paraId="90000000">
            <w:pPr>
              <w:pStyle w:val="Style_13"/>
              <w:numPr>
                <w:ilvl w:val="0"/>
                <w:numId w:val="6"/>
              </w:numPr>
              <w:ind/>
              <w:jc w:val="both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Объяснять и интерпретировать значение специальной или технической информации с учетом экологичности и рационального расходования ресурсов для товара;</w:t>
            </w:r>
          </w:p>
          <w:p w14:paraId="91000000">
            <w:pPr>
              <w:pStyle w:val="Style_13"/>
              <w:numPr>
                <w:ilvl w:val="0"/>
                <w:numId w:val="6"/>
              </w:numPr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Информировать, обучать и наставлять других людей. </w:t>
            </w:r>
          </w:p>
          <w:p w14:paraId="92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Получать отзывы от клиентов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00000">
            <w:pPr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6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 w14:paraId="94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6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Сервис и </w:t>
            </w:r>
            <w:r>
              <w:rPr>
                <w:rFonts w:ascii="Times New Roman" w:hAnsi="Times New Roman"/>
                <w:b w:val="1"/>
                <w:sz w:val="28"/>
              </w:rPr>
              <w:t>клиенториентированность</w:t>
            </w:r>
            <w:r>
              <w:rPr>
                <w:rFonts w:ascii="Times New Roman" w:hAnsi="Times New Roman"/>
                <w:b w:val="1"/>
                <w:sz w:val="28"/>
              </w:rPr>
              <w:t xml:space="preserve"> 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>
        <w:tc>
          <w:tcPr>
            <w:tcW w:type="dxa" w:w="6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/>
        </w:tc>
        <w:tc>
          <w:tcPr>
            <w:tcW w:type="dxa" w:w="6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Специалист должен знать и понимать:</w:t>
            </w:r>
          </w:p>
          <w:p w14:paraId="98000000">
            <w:pPr>
              <w:pStyle w:val="Style_11"/>
              <w:numPr>
                <w:ilvl w:val="0"/>
                <w:numId w:val="7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Эмпатию клиента;</w:t>
            </w:r>
          </w:p>
          <w:p w14:paraId="99000000">
            <w:pPr>
              <w:pStyle w:val="Style_11"/>
              <w:numPr>
                <w:ilvl w:val="0"/>
                <w:numId w:val="7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 xml:space="preserve">Клиента с точки зрения покупателя; </w:t>
            </w:r>
          </w:p>
          <w:p w14:paraId="9A000000">
            <w:pPr>
              <w:pStyle w:val="Style_11"/>
              <w:numPr>
                <w:ilvl w:val="0"/>
                <w:numId w:val="7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Мотивацию и причины клиентом;</w:t>
            </w:r>
          </w:p>
          <w:p w14:paraId="9B000000">
            <w:pPr>
              <w:pStyle w:val="Style_11"/>
              <w:numPr>
                <w:ilvl w:val="0"/>
                <w:numId w:val="7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Процедуры осуществления продаж и других операций в режиме онлайн</w:t>
            </w:r>
          </w:p>
          <w:p w14:paraId="9C000000">
            <w:pPr>
              <w:pStyle w:val="Style_11"/>
              <w:numPr>
                <w:ilvl w:val="0"/>
                <w:numId w:val="7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Принципы и методы решения проблем клиентов.</w:t>
            </w:r>
          </w:p>
          <w:p w14:paraId="9D000000">
            <w:pPr>
              <w:pStyle w:val="Style_11"/>
              <w:numPr>
                <w:ilvl w:val="0"/>
                <w:numId w:val="7"/>
              </w:numPr>
              <w:spacing w:after="160" w:line="264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Клиентоориентированность;</w:t>
            </w:r>
          </w:p>
          <w:p w14:paraId="9E000000">
            <w:pPr>
              <w:pStyle w:val="Style_11"/>
              <w:numPr>
                <w:ilvl w:val="0"/>
                <w:numId w:val="7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Природу социальной восприимчивости и ориентации на обслуживание;</w:t>
            </w:r>
          </w:p>
          <w:p w14:paraId="9F000000">
            <w:pPr>
              <w:pStyle w:val="Style_11"/>
              <w:widowControl w:val="0"/>
              <w:numPr>
                <w:ilvl w:val="0"/>
                <w:numId w:val="8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Принципы и процессы предоставления стандартных и персонализированных услуг покупателям:</w:t>
            </w:r>
          </w:p>
          <w:p w14:paraId="A0000000">
            <w:pPr>
              <w:pStyle w:val="Style_12"/>
              <w:numPr>
                <w:ilvl w:val="0"/>
                <w:numId w:val="9"/>
              </w:numPr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оценка потребностей</w:t>
            </w:r>
          </w:p>
          <w:p w14:paraId="A1000000">
            <w:pPr>
              <w:pStyle w:val="Style_12"/>
              <w:numPr>
                <w:ilvl w:val="0"/>
                <w:numId w:val="9"/>
              </w:numPr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стандарты качества</w:t>
            </w:r>
          </w:p>
          <w:p w14:paraId="A2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оценка удовлетворенности потребителей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00000">
            <w:pPr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6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/>
        </w:tc>
        <w:tc>
          <w:tcPr>
            <w:tcW w:type="dxa" w:w="6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Специалист должен уметь:</w:t>
            </w:r>
          </w:p>
          <w:p w14:paraId="A5000000">
            <w:pPr>
              <w:pStyle w:val="Style_11"/>
              <w:numPr>
                <w:ilvl w:val="0"/>
                <w:numId w:val="10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Выполнять или организовывать высококвалифицированную упаковку товаров;</w:t>
            </w:r>
          </w:p>
          <w:p w14:paraId="A6000000">
            <w:pPr>
              <w:pStyle w:val="Style_11"/>
              <w:numPr>
                <w:ilvl w:val="0"/>
                <w:numId w:val="10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Профессионально рассматривать жалобы и запросы в рамках политики организации;</w:t>
            </w:r>
          </w:p>
          <w:p w14:paraId="A7000000">
            <w:pPr>
              <w:pStyle w:val="Style_11"/>
              <w:numPr>
                <w:ilvl w:val="0"/>
                <w:numId w:val="10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Предлагать различные варианты оплаты клиентам;</w:t>
            </w:r>
          </w:p>
          <w:p w14:paraId="A8000000">
            <w:pPr>
              <w:pStyle w:val="Style_11"/>
              <w:numPr>
                <w:ilvl w:val="0"/>
                <w:numId w:val="10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Относиться к клиентам с эмпатией, желанием помочь.</w:t>
            </w:r>
          </w:p>
          <w:p w14:paraId="A9000000">
            <w:pPr>
              <w:pStyle w:val="Style_13"/>
              <w:numPr>
                <w:ilvl w:val="0"/>
                <w:numId w:val="10"/>
              </w:numPr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Приветствовать клиентов и выяснять желания и потребности каждого клиента;</w:t>
            </w:r>
          </w:p>
          <w:p w14:paraId="AA000000">
            <w:pPr>
              <w:pStyle w:val="Style_13"/>
              <w:numPr>
                <w:ilvl w:val="0"/>
                <w:numId w:val="10"/>
              </w:numPr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Выявлять и помогать клиентам с особыми личными потребностями;</w:t>
            </w:r>
          </w:p>
          <w:p w14:paraId="AB000000">
            <w:pPr>
              <w:pStyle w:val="Style_13"/>
              <w:numPr>
                <w:ilvl w:val="0"/>
                <w:numId w:val="10"/>
              </w:numPr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Рекомендовать, выбирать или находить и получать товары, исходя из потребностей и желаний клиентов;</w:t>
            </w:r>
          </w:p>
          <w:p w14:paraId="AC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Собирать информацию о клиенте или продукте для определения потребностей клиента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00000">
            <w:pPr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6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 w14:paraId="AE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  <w:p w14:paraId="AF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8"/>
              </w:rPr>
              <w:t>Оборудование и инструменты для обеспечения процесса продаж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</w:tr>
      <w:tr>
        <w:tc>
          <w:tcPr>
            <w:tcW w:type="dxa" w:w="6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/>
        </w:tc>
        <w:tc>
          <w:tcPr>
            <w:tcW w:type="dxa" w:w="6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Специалист должен знать и понимать:</w:t>
            </w:r>
          </w:p>
          <w:p w14:paraId="B3000000">
            <w:pPr>
              <w:pStyle w:val="Style_11"/>
              <w:numPr>
                <w:ilvl w:val="0"/>
                <w:numId w:val="11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Принципы работы с кассовыми машинами;</w:t>
            </w:r>
          </w:p>
          <w:p w14:paraId="B4000000">
            <w:pPr>
              <w:pStyle w:val="Style_11"/>
              <w:numPr>
                <w:ilvl w:val="0"/>
                <w:numId w:val="11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Возможности использования портативных устройств для проведения продаж;</w:t>
            </w:r>
          </w:p>
          <w:p w14:paraId="B5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Принципы и методы непрерывного взаимодействия с компьютерами и крупномасштабными ИКТ-системами.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00000">
            <w:pPr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6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/>
        </w:tc>
        <w:tc>
          <w:tcPr>
            <w:tcW w:type="dxa" w:w="6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Специалист должен уметь:</w:t>
            </w:r>
          </w:p>
          <w:p w14:paraId="B8000000">
            <w:pPr>
              <w:pStyle w:val="Style_11"/>
              <w:numPr>
                <w:ilvl w:val="0"/>
                <w:numId w:val="12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Использовать портативные устройства для поддержки процесса продаж;</w:t>
            </w:r>
          </w:p>
          <w:p w14:paraId="B9000000">
            <w:pPr>
              <w:pStyle w:val="Style_11"/>
              <w:numPr>
                <w:ilvl w:val="0"/>
                <w:numId w:val="12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Использование контрольно-кассовой машины;</w:t>
            </w:r>
          </w:p>
          <w:p w14:paraId="BA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Использование детектора банкнот.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00000">
            <w:pPr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 w14:paraId="BC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6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8"/>
              </w:rPr>
              <w:t>Программное обеспечение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</w:tr>
      <w:tr>
        <w:tc>
          <w:tcPr>
            <w:tcW w:type="dxa" w:w="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 w14:paraId="BF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Специалист должен знать и понимать:</w:t>
            </w:r>
          </w:p>
          <w:p w14:paraId="C1000000">
            <w:pPr>
              <w:pStyle w:val="Style_11"/>
              <w:numPr>
                <w:ilvl w:val="0"/>
                <w:numId w:val="13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Функционал и возможности использования программ для автоматизации и облегчения выполнения операций;</w:t>
            </w:r>
          </w:p>
          <w:p w14:paraId="C2000000">
            <w:pPr>
              <w:pStyle w:val="Style_11"/>
              <w:numPr>
                <w:ilvl w:val="0"/>
                <w:numId w:val="13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Возможности операционных действий в кассовых машинах;</w:t>
            </w:r>
          </w:p>
          <w:p w14:paraId="C3000000">
            <w:pPr>
              <w:pStyle w:val="Style_11"/>
              <w:numPr>
                <w:ilvl w:val="0"/>
                <w:numId w:val="13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Дизайнерские решения;</w:t>
            </w:r>
          </w:p>
          <w:p w14:paraId="C4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Принципы и методы обработки информации и данных.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00000">
            <w:pPr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 w14:paraId="C6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Специалист должен уметь:</w:t>
            </w:r>
          </w:p>
          <w:p w14:paraId="C8000000">
            <w:pPr>
              <w:pStyle w:val="Style_11"/>
              <w:numPr>
                <w:ilvl w:val="0"/>
                <w:numId w:val="14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Пользоваться </w:t>
            </w:r>
            <w:r>
              <w:rPr>
                <w:rFonts w:ascii="Times New Roman" w:hAnsi="Times New Roman"/>
                <w:color w:val="000000"/>
                <w:sz w:val="28"/>
              </w:rPr>
              <w:t>CRM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c</w:t>
            </w:r>
            <w:r>
              <w:rPr>
                <w:rFonts w:ascii="Times New Roman" w:hAnsi="Times New Roman"/>
                <w:color w:val="000000"/>
                <w:sz w:val="28"/>
              </w:rPr>
              <w:t>системами для управления розничной торговля (1С или аналоги);</w:t>
            </w:r>
          </w:p>
          <w:p w14:paraId="C9000000">
            <w:pPr>
              <w:pStyle w:val="Style_11"/>
              <w:numPr>
                <w:ilvl w:val="0"/>
                <w:numId w:val="14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</w:t>
            </w:r>
            <w:r>
              <w:rPr>
                <w:rFonts w:ascii="Times New Roman" w:hAnsi="Times New Roman"/>
                <w:sz w:val="28"/>
              </w:rPr>
              <w:t>меть создавать, просматривать, редактировать и форматировать текстов статей, деловых бумаг, а также иных документов, с локальным применением простейших форм таблично-матричных алгоритмов.</w:t>
            </w:r>
          </w:p>
          <w:p w14:paraId="CA000000">
            <w:pPr>
              <w:pStyle w:val="Style_11"/>
              <w:numPr>
                <w:ilvl w:val="0"/>
                <w:numId w:val="14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Консультировать клиентов через программное решение </w:t>
            </w:r>
            <w:r>
              <w:rPr>
                <w:rFonts w:ascii="Times New Roman" w:hAnsi="Times New Roman"/>
                <w:color w:val="000000"/>
                <w:sz w:val="28"/>
              </w:rPr>
              <w:t>Outlook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или аналоги;</w:t>
            </w:r>
          </w:p>
          <w:p w14:paraId="CB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Редактировать, создавать индивидуальные дизайны баннеров и ценников для магазина.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00000">
            <w:pPr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14:paraId="CD000000">
      <w:pPr>
        <w:pStyle w:val="Style_14"/>
        <w:rPr>
          <w:b w:val="1"/>
          <w:i w:val="1"/>
          <w:sz w:val="28"/>
          <w:vertAlign w:val="subscript"/>
        </w:rPr>
      </w:pPr>
      <w:r>
        <w:rPr>
          <w:b w:val="1"/>
          <w:i w:val="1"/>
          <w:sz w:val="28"/>
          <w:vertAlign w:val="subscript"/>
        </w:rPr>
        <w:t xml:space="preserve">Проверить/соотнести с </w:t>
      </w:r>
      <w:r>
        <w:rPr>
          <w:b w:val="1"/>
          <w:i w:val="1"/>
          <w:sz w:val="28"/>
          <w:vertAlign w:val="subscript"/>
        </w:rPr>
        <w:t>ФГОС</w:t>
      </w:r>
      <w:r>
        <w:rPr>
          <w:b w:val="1"/>
          <w:i w:val="1"/>
          <w:sz w:val="28"/>
          <w:vertAlign w:val="subscript"/>
        </w:rPr>
        <w:t xml:space="preserve">, </w:t>
      </w:r>
      <w:r>
        <w:rPr>
          <w:b w:val="1"/>
          <w:i w:val="1"/>
          <w:sz w:val="28"/>
          <w:vertAlign w:val="subscript"/>
        </w:rPr>
        <w:t>ПС, Отраслевыми стандартами</w:t>
      </w:r>
    </w:p>
    <w:p w14:paraId="CE000000">
      <w:pPr>
        <w:spacing w:after="0" w:line="360" w:lineRule="auto"/>
        <w:ind w:firstLine="709" w:left="0"/>
        <w:jc w:val="both"/>
        <w:rPr>
          <w:rFonts w:ascii="Times New Roman" w:hAnsi="Times New Roman"/>
          <w:b w:val="1"/>
          <w:i w:val="1"/>
          <w:sz w:val="28"/>
          <w:vertAlign w:val="subscript"/>
        </w:rPr>
      </w:pPr>
    </w:p>
    <w:p w14:paraId="CF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D0000000">
      <w:bookmarkStart w:id="7" w:name="__RefHeading___6"/>
      <w:bookmarkEnd w:id="7"/>
      <w:pPr>
        <w:pStyle w:val="Style_9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. ТРЕБОВАНИЯ К СХЕМЕ ОЦЕНКИ</w:t>
      </w:r>
    </w:p>
    <w:p w14:paraId="D1000000">
      <w:pPr>
        <w:pStyle w:val="Style_3"/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>
        <w:rPr>
          <w:rFonts w:ascii="Times New Roman" w:hAnsi="Times New Roman"/>
          <w:sz w:val="28"/>
        </w:rPr>
        <w:t>, обозначенных в требованиях и указанных в таблице</w:t>
      </w:r>
      <w:r>
        <w:rPr>
          <w:rFonts w:ascii="Times New Roman" w:hAnsi="Times New Roman"/>
          <w:sz w:val="28"/>
        </w:rPr>
        <w:t xml:space="preserve"> №2</w:t>
      </w:r>
      <w:r>
        <w:rPr>
          <w:rFonts w:ascii="Times New Roman" w:hAnsi="Times New Roman"/>
          <w:sz w:val="28"/>
        </w:rPr>
        <w:t>.</w:t>
      </w:r>
    </w:p>
    <w:p w14:paraId="D2000000">
      <w:pPr>
        <w:pStyle w:val="Style_3"/>
        <w:widowControl w:val="1"/>
        <w:ind w:firstLine="709" w:left="0"/>
        <w:jc w:val="right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Таблица №2</w:t>
      </w:r>
    </w:p>
    <w:p w14:paraId="D3000000">
      <w:pPr>
        <w:pStyle w:val="Style_3"/>
        <w:widowControl w:val="1"/>
        <w:ind w:firstLine="709" w:left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Матрица пересчета </w:t>
      </w:r>
      <w:r>
        <w:rPr>
          <w:rFonts w:ascii="Times New Roman" w:hAnsi="Times New Roman"/>
          <w:b w:val="1"/>
          <w:sz w:val="28"/>
        </w:rPr>
        <w:t>т</w:t>
      </w:r>
      <w:r>
        <w:rPr>
          <w:rFonts w:ascii="Times New Roman" w:hAnsi="Times New Roman"/>
          <w:b w:val="1"/>
          <w:sz w:val="28"/>
        </w:rPr>
        <w:t>ребований</w:t>
      </w:r>
      <w:r>
        <w:rPr>
          <w:rFonts w:ascii="Times New Roman" w:hAnsi="Times New Roman"/>
          <w:b w:val="1"/>
          <w:sz w:val="28"/>
        </w:rPr>
        <w:t xml:space="preserve"> компетенции в </w:t>
      </w:r>
      <w:r>
        <w:rPr>
          <w:rFonts w:ascii="Times New Roman" w:hAnsi="Times New Roman"/>
          <w:b w:val="1"/>
          <w:sz w:val="28"/>
        </w:rPr>
        <w:t>к</w:t>
      </w:r>
      <w:r>
        <w:rPr>
          <w:rFonts w:ascii="Times New Roman" w:hAnsi="Times New Roman"/>
          <w:b w:val="1"/>
          <w:sz w:val="28"/>
        </w:rPr>
        <w:t>ритерии оценки</w:t>
      </w:r>
    </w:p>
    <w:p w14:paraId="D4000000">
      <w:pPr>
        <w:pStyle w:val="Style_3"/>
        <w:widowControl w:val="1"/>
        <w:ind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Layout w:type="fixed"/>
      </w:tblPr>
      <w:tblGrid>
        <w:gridCol w:w="2052"/>
        <w:gridCol w:w="339"/>
        <w:gridCol w:w="1006"/>
        <w:gridCol w:w="1418"/>
        <w:gridCol w:w="1416"/>
        <w:gridCol w:w="1332"/>
        <w:gridCol w:w="2072"/>
      </w:tblGrid>
      <w:tr>
        <w:trPr>
          <w:trHeight w:hRule="atLeast" w:val="1538"/>
        </w:trPr>
        <w:tc>
          <w:tcPr>
            <w:tcW w:type="dxa" w:w="7563"/>
            <w:gridSpan w:val="6"/>
            <w:shd w:fill="92D050" w:val="clear"/>
            <w:vAlign w:val="center"/>
          </w:tcPr>
          <w:p w14:paraId="D5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Критерий</w:t>
            </w:r>
            <w:r>
              <w:rPr>
                <w:b w:val="1"/>
                <w:sz w:val="22"/>
              </w:rPr>
              <w:t>/Модуль</w:t>
            </w:r>
          </w:p>
        </w:tc>
        <w:tc>
          <w:tcPr>
            <w:tcW w:type="dxa" w:w="2072"/>
            <w:shd w:fill="92D050" w:val="clear"/>
            <w:vAlign w:val="center"/>
          </w:tcPr>
          <w:p w14:paraId="D6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 xml:space="preserve">Итого баллов за раздел </w:t>
            </w:r>
            <w:r>
              <w:rPr>
                <w:b w:val="1"/>
                <w:sz w:val="22"/>
              </w:rPr>
              <w:t>ТРЕБОВАНИЙ</w:t>
            </w:r>
            <w:r>
              <w:rPr>
                <w:b w:val="1"/>
                <w:sz w:val="22"/>
              </w:rPr>
              <w:t xml:space="preserve"> КОМПЕТЕНЦИИ</w:t>
            </w:r>
          </w:p>
        </w:tc>
      </w:tr>
      <w:tr>
        <w:trPr>
          <w:trHeight w:hRule="atLeast" w:val="50"/>
        </w:trPr>
        <w:tc>
          <w:tcPr>
            <w:tcW w:type="dxa" w:w="2052"/>
            <w:vMerge w:val="restart"/>
            <w:shd w:fill="92D050" w:val="clear"/>
            <w:vAlign w:val="center"/>
          </w:tcPr>
          <w:p w14:paraId="D7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Разделы ТРЕБОВАНИЙ КОМПЕТЕНЦИИ</w:t>
            </w:r>
          </w:p>
        </w:tc>
        <w:tc>
          <w:tcPr>
            <w:tcW w:type="dxa" w:w="339"/>
            <w:shd w:fill="92D050" w:val="clear"/>
            <w:vAlign w:val="center"/>
          </w:tcPr>
          <w:p w14:paraId="D8000000">
            <w:pPr>
              <w:ind/>
              <w:jc w:val="center"/>
              <w:rPr>
                <w:color w:themeColor="background1" w:val="FFFFFF"/>
                <w:sz w:val="22"/>
              </w:rPr>
            </w:pPr>
          </w:p>
        </w:tc>
        <w:tc>
          <w:tcPr>
            <w:tcW w:type="dxa" w:w="1006"/>
            <w:shd w:fill="00B050" w:val="clear"/>
            <w:vAlign w:val="center"/>
          </w:tcPr>
          <w:p w14:paraId="D9000000">
            <w:pPr>
              <w:ind/>
              <w:jc w:val="center"/>
              <w:rPr>
                <w:b w:val="1"/>
                <w:color w:themeColor="background1" w:val="FFFFFF"/>
                <w:sz w:val="22"/>
              </w:rPr>
            </w:pPr>
            <w:r>
              <w:rPr>
                <w:b w:val="1"/>
                <w:color w:themeColor="background1" w:val="FFFFFF"/>
                <w:sz w:val="22"/>
              </w:rPr>
              <w:t>A</w:t>
            </w:r>
          </w:p>
        </w:tc>
        <w:tc>
          <w:tcPr>
            <w:tcW w:type="dxa" w:w="1418"/>
            <w:shd w:fill="00B050" w:val="clear"/>
            <w:vAlign w:val="center"/>
          </w:tcPr>
          <w:p w14:paraId="DA000000">
            <w:pPr>
              <w:ind/>
              <w:jc w:val="center"/>
              <w:rPr>
                <w:b w:val="1"/>
                <w:color w:themeColor="background1" w:val="FFFFFF"/>
                <w:sz w:val="22"/>
              </w:rPr>
            </w:pPr>
            <w:r>
              <w:rPr>
                <w:b w:val="1"/>
                <w:color w:themeColor="background1" w:val="FFFFFF"/>
                <w:sz w:val="22"/>
              </w:rPr>
              <w:t>Б</w:t>
            </w:r>
          </w:p>
        </w:tc>
        <w:tc>
          <w:tcPr>
            <w:tcW w:type="dxa" w:w="1416"/>
            <w:shd w:fill="00B050" w:val="clear"/>
            <w:vAlign w:val="center"/>
          </w:tcPr>
          <w:p w14:paraId="DB000000">
            <w:pPr>
              <w:ind/>
              <w:jc w:val="center"/>
              <w:rPr>
                <w:b w:val="1"/>
                <w:color w:themeColor="background1" w:val="FFFFFF"/>
                <w:sz w:val="22"/>
              </w:rPr>
            </w:pPr>
            <w:r>
              <w:rPr>
                <w:b w:val="1"/>
                <w:color w:themeColor="background1" w:val="FFFFFF"/>
                <w:sz w:val="22"/>
              </w:rPr>
              <w:t>В</w:t>
            </w:r>
          </w:p>
        </w:tc>
        <w:tc>
          <w:tcPr>
            <w:tcW w:type="dxa" w:w="1332"/>
            <w:shd w:fill="00B050" w:val="clear"/>
            <w:vAlign w:val="center"/>
          </w:tcPr>
          <w:p w14:paraId="DC000000">
            <w:pPr>
              <w:ind/>
              <w:jc w:val="center"/>
              <w:rPr>
                <w:b w:val="1"/>
                <w:color w:themeColor="background1" w:val="FFFFFF"/>
                <w:sz w:val="22"/>
              </w:rPr>
            </w:pPr>
            <w:r>
              <w:rPr>
                <w:b w:val="1"/>
                <w:color w:themeColor="background1" w:val="FFFFFF"/>
                <w:sz w:val="22"/>
              </w:rPr>
              <w:t>Г</w:t>
            </w:r>
          </w:p>
        </w:tc>
        <w:tc>
          <w:tcPr>
            <w:tcW w:type="dxa" w:w="2072"/>
            <w:shd w:fill="00B050" w:val="clear"/>
            <w:vAlign w:val="center"/>
          </w:tcPr>
          <w:p w14:paraId="DD000000">
            <w:pPr>
              <w:ind w:hanging="176" w:left="176" w:right="172"/>
              <w:jc w:val="both"/>
              <w:rPr>
                <w:b w:val="1"/>
                <w:sz w:val="22"/>
              </w:rPr>
            </w:pPr>
          </w:p>
        </w:tc>
      </w:tr>
      <w:tr>
        <w:trPr>
          <w:trHeight w:hRule="atLeast" w:val="50"/>
        </w:trPr>
        <w:tc>
          <w:tcPr>
            <w:tcW w:type="dxa" w:w="2052"/>
            <w:gridSpan w:val="1"/>
            <w:vMerge w:val="continue"/>
            <w:shd w:fill="92D050" w:val="clear"/>
            <w:vAlign w:val="center"/>
          </w:tcPr>
          <w:p/>
        </w:tc>
        <w:tc>
          <w:tcPr>
            <w:tcW w:type="dxa" w:w="339"/>
            <w:shd w:fill="00B050" w:val="clear"/>
            <w:vAlign w:val="center"/>
          </w:tcPr>
          <w:p w14:paraId="DE000000">
            <w:pPr>
              <w:ind/>
              <w:jc w:val="center"/>
              <w:rPr>
                <w:b w:val="1"/>
                <w:color w:themeColor="background1" w:val="FFFFFF"/>
                <w:sz w:val="22"/>
              </w:rPr>
            </w:pPr>
            <w:r>
              <w:rPr>
                <w:b w:val="1"/>
                <w:color w:themeColor="background1" w:val="FFFFFF"/>
                <w:sz w:val="22"/>
              </w:rPr>
              <w:t>1</w:t>
            </w:r>
          </w:p>
        </w:tc>
        <w:tc>
          <w:tcPr>
            <w:tcW w:type="dxa" w:w="1006"/>
            <w:vAlign w:val="center"/>
          </w:tcPr>
          <w:p/>
        </w:tc>
        <w:tc>
          <w:tcPr>
            <w:tcW w:type="dxa" w:w="1418"/>
            <w:vAlign w:val="center"/>
          </w:tcPr>
          <w:p w14:paraId="D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0,6</w:t>
            </w:r>
          </w:p>
        </w:tc>
        <w:tc>
          <w:tcPr>
            <w:tcW w:type="dxa" w:w="1416"/>
            <w:vAlign w:val="center"/>
          </w:tcPr>
          <w:p w14:paraId="E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332"/>
            <w:vAlign w:val="center"/>
          </w:tcPr>
          <w:p/>
        </w:tc>
        <w:tc>
          <w:tcPr>
            <w:tcW w:type="dxa" w:w="2072"/>
            <w:shd w:themeFill="background1" w:themeFillShade="F2" w:val="clear"/>
            <w:vAlign w:val="center"/>
          </w:tcPr>
          <w:p w14:paraId="E1000000">
            <w:r>
              <w:t>1.6</w:t>
            </w:r>
          </w:p>
        </w:tc>
      </w:tr>
      <w:tr>
        <w:trPr>
          <w:trHeight w:hRule="atLeast" w:val="50"/>
        </w:trPr>
        <w:tc>
          <w:tcPr>
            <w:tcW w:type="dxa" w:w="2052"/>
            <w:gridSpan w:val="1"/>
            <w:vMerge w:val="continue"/>
            <w:shd w:fill="92D050" w:val="clear"/>
            <w:vAlign w:val="center"/>
          </w:tcPr>
          <w:p/>
        </w:tc>
        <w:tc>
          <w:tcPr>
            <w:tcW w:type="dxa" w:w="339"/>
            <w:shd w:fill="00B050" w:val="clear"/>
            <w:vAlign w:val="center"/>
          </w:tcPr>
          <w:p w14:paraId="E2000000">
            <w:pPr>
              <w:ind/>
              <w:jc w:val="center"/>
              <w:rPr>
                <w:b w:val="1"/>
                <w:color w:themeColor="background1" w:val="FFFFFF"/>
                <w:sz w:val="22"/>
              </w:rPr>
            </w:pPr>
            <w:r>
              <w:rPr>
                <w:b w:val="1"/>
                <w:color w:themeColor="background1" w:val="FFFFFF"/>
                <w:sz w:val="22"/>
              </w:rPr>
              <w:t>2</w:t>
            </w:r>
          </w:p>
        </w:tc>
        <w:tc>
          <w:tcPr>
            <w:tcW w:type="dxa" w:w="1006"/>
            <w:vAlign w:val="center"/>
          </w:tcPr>
          <w:p/>
        </w:tc>
        <w:tc>
          <w:tcPr>
            <w:tcW w:type="dxa" w:w="1418"/>
            <w:vAlign w:val="center"/>
          </w:tcPr>
          <w:p w14:paraId="E3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3,2</w:t>
            </w:r>
          </w:p>
        </w:tc>
        <w:tc>
          <w:tcPr>
            <w:tcW w:type="dxa" w:w="1416"/>
            <w:vAlign w:val="center"/>
          </w:tcPr>
          <w:p w14:paraId="E4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2,9</w:t>
            </w:r>
          </w:p>
        </w:tc>
        <w:tc>
          <w:tcPr>
            <w:tcW w:type="dxa" w:w="1332"/>
            <w:vAlign w:val="center"/>
          </w:tcPr>
          <w:p/>
        </w:tc>
        <w:tc>
          <w:tcPr>
            <w:tcW w:type="dxa" w:w="2072"/>
            <w:shd w:themeFill="background1" w:themeFillShade="F2" w:val="clear"/>
            <w:vAlign w:val="center"/>
          </w:tcPr>
          <w:p w14:paraId="E5000000">
            <w:r>
              <w:t>6.1</w:t>
            </w:r>
          </w:p>
        </w:tc>
      </w:tr>
      <w:tr>
        <w:trPr>
          <w:trHeight w:hRule="atLeast" w:val="50"/>
        </w:trPr>
        <w:tc>
          <w:tcPr>
            <w:tcW w:type="dxa" w:w="2052"/>
            <w:gridSpan w:val="1"/>
            <w:vMerge w:val="continue"/>
            <w:shd w:fill="92D050" w:val="clear"/>
            <w:vAlign w:val="center"/>
          </w:tcPr>
          <w:p/>
        </w:tc>
        <w:tc>
          <w:tcPr>
            <w:tcW w:type="dxa" w:w="339"/>
            <w:shd w:fill="00B050" w:val="clear"/>
            <w:vAlign w:val="center"/>
          </w:tcPr>
          <w:p w14:paraId="E6000000">
            <w:pPr>
              <w:ind/>
              <w:jc w:val="center"/>
              <w:rPr>
                <w:b w:val="1"/>
                <w:color w:themeColor="background1" w:val="FFFFFF"/>
                <w:sz w:val="22"/>
              </w:rPr>
            </w:pPr>
            <w:r>
              <w:rPr>
                <w:b w:val="1"/>
                <w:color w:themeColor="background1" w:val="FFFFFF"/>
                <w:sz w:val="22"/>
              </w:rPr>
              <w:t>3</w:t>
            </w:r>
          </w:p>
        </w:tc>
        <w:tc>
          <w:tcPr>
            <w:tcW w:type="dxa" w:w="1006"/>
            <w:vAlign w:val="center"/>
          </w:tcPr>
          <w:p/>
        </w:tc>
        <w:tc>
          <w:tcPr>
            <w:tcW w:type="dxa" w:w="1418"/>
            <w:vAlign w:val="center"/>
          </w:tcPr>
          <w:p w14:paraId="E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2,5</w:t>
            </w:r>
          </w:p>
        </w:tc>
        <w:tc>
          <w:tcPr>
            <w:tcW w:type="dxa" w:w="1416"/>
            <w:vAlign w:val="center"/>
          </w:tcPr>
          <w:p w14:paraId="E8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</w:rPr>
              <w:t>9</w:t>
            </w:r>
            <w:r>
              <w:rPr>
                <w:sz w:val="22"/>
              </w:rPr>
              <w:t>,</w:t>
            </w:r>
            <w:r>
              <w:rPr>
                <w:sz w:val="22"/>
              </w:rPr>
              <w:t>8</w:t>
            </w:r>
          </w:p>
        </w:tc>
        <w:tc>
          <w:tcPr>
            <w:tcW w:type="dxa" w:w="1332"/>
            <w:vAlign w:val="center"/>
          </w:tcPr>
          <w:p/>
        </w:tc>
        <w:tc>
          <w:tcPr>
            <w:tcW w:type="dxa" w:w="2072"/>
            <w:shd w:themeFill="background1" w:themeFillShade="F2" w:val="clear"/>
            <w:vAlign w:val="center"/>
          </w:tcPr>
          <w:p w14:paraId="E9000000">
            <w:r>
              <w:t>22.3</w:t>
            </w:r>
          </w:p>
        </w:tc>
      </w:tr>
      <w:tr>
        <w:trPr>
          <w:trHeight w:hRule="atLeast" w:val="50"/>
        </w:trPr>
        <w:tc>
          <w:tcPr>
            <w:tcW w:type="dxa" w:w="2052"/>
            <w:gridSpan w:val="1"/>
            <w:vMerge w:val="continue"/>
            <w:shd w:fill="92D050" w:val="clear"/>
            <w:vAlign w:val="center"/>
          </w:tcPr>
          <w:p/>
        </w:tc>
        <w:tc>
          <w:tcPr>
            <w:tcW w:type="dxa" w:w="339"/>
            <w:shd w:fill="00B050" w:val="clear"/>
            <w:vAlign w:val="center"/>
          </w:tcPr>
          <w:p w14:paraId="EA000000">
            <w:pPr>
              <w:ind/>
              <w:jc w:val="center"/>
              <w:rPr>
                <w:b w:val="1"/>
                <w:color w:themeColor="background1" w:val="FFFFFF"/>
                <w:sz w:val="22"/>
              </w:rPr>
            </w:pPr>
            <w:r>
              <w:rPr>
                <w:b w:val="1"/>
                <w:color w:themeColor="background1" w:val="FFFFFF"/>
                <w:sz w:val="22"/>
              </w:rPr>
              <w:t>4</w:t>
            </w:r>
          </w:p>
        </w:tc>
        <w:tc>
          <w:tcPr>
            <w:tcW w:type="dxa" w:w="1006"/>
            <w:vAlign w:val="center"/>
          </w:tcPr>
          <w:p/>
        </w:tc>
        <w:tc>
          <w:tcPr>
            <w:tcW w:type="dxa" w:w="1418"/>
            <w:vAlign w:val="center"/>
          </w:tcPr>
          <w:p w14:paraId="EB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416"/>
            <w:vAlign w:val="center"/>
          </w:tcPr>
          <w:p w14:paraId="EC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6,2</w:t>
            </w:r>
          </w:p>
        </w:tc>
        <w:tc>
          <w:tcPr>
            <w:tcW w:type="dxa" w:w="1332"/>
            <w:vAlign w:val="center"/>
          </w:tcPr>
          <w:p/>
        </w:tc>
        <w:tc>
          <w:tcPr>
            <w:tcW w:type="dxa" w:w="2072"/>
            <w:shd w:themeFill="background1" w:themeFillShade="F2" w:val="clear"/>
            <w:vAlign w:val="center"/>
          </w:tcPr>
          <w:p w14:paraId="ED000000">
            <w:r>
              <w:t>7.2</w:t>
            </w:r>
          </w:p>
        </w:tc>
      </w:tr>
      <w:tr>
        <w:trPr>
          <w:trHeight w:hRule="atLeast" w:val="50"/>
        </w:trPr>
        <w:tc>
          <w:tcPr>
            <w:tcW w:type="dxa" w:w="2052"/>
            <w:gridSpan w:val="1"/>
            <w:vMerge w:val="continue"/>
            <w:shd w:fill="92D050" w:val="clear"/>
            <w:vAlign w:val="center"/>
          </w:tcPr>
          <w:p/>
        </w:tc>
        <w:tc>
          <w:tcPr>
            <w:tcW w:type="dxa" w:w="339"/>
            <w:shd w:fill="00B050" w:val="clear"/>
            <w:vAlign w:val="center"/>
          </w:tcPr>
          <w:p w14:paraId="EE000000">
            <w:pPr>
              <w:ind/>
              <w:jc w:val="center"/>
              <w:rPr>
                <w:b w:val="1"/>
                <w:color w:themeColor="background1" w:val="FFFFFF"/>
                <w:sz w:val="22"/>
              </w:rPr>
            </w:pPr>
            <w:r>
              <w:rPr>
                <w:b w:val="1"/>
                <w:color w:themeColor="background1" w:val="FFFFFF"/>
                <w:sz w:val="22"/>
              </w:rPr>
              <w:t>5</w:t>
            </w:r>
          </w:p>
        </w:tc>
        <w:tc>
          <w:tcPr>
            <w:tcW w:type="dxa" w:w="1006"/>
            <w:vAlign w:val="center"/>
          </w:tcPr>
          <w:p/>
        </w:tc>
        <w:tc>
          <w:tcPr>
            <w:tcW w:type="dxa" w:w="1418"/>
            <w:vAlign w:val="center"/>
          </w:tcPr>
          <w:p w14:paraId="E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1,7</w:t>
            </w:r>
          </w:p>
        </w:tc>
        <w:tc>
          <w:tcPr>
            <w:tcW w:type="dxa" w:w="1416"/>
            <w:vAlign w:val="center"/>
          </w:tcPr>
          <w:p w14:paraId="F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1,8</w:t>
            </w:r>
          </w:p>
        </w:tc>
        <w:tc>
          <w:tcPr>
            <w:tcW w:type="dxa" w:w="1332"/>
            <w:vAlign w:val="center"/>
          </w:tcPr>
          <w:p/>
        </w:tc>
        <w:tc>
          <w:tcPr>
            <w:tcW w:type="dxa" w:w="2072"/>
            <w:shd w:themeFill="background1" w:themeFillShade="F2" w:val="clear"/>
            <w:vAlign w:val="center"/>
          </w:tcPr>
          <w:p w14:paraId="F1000000">
            <w:r>
              <w:t>3.5</w:t>
            </w:r>
          </w:p>
        </w:tc>
      </w:tr>
      <w:tr>
        <w:trPr>
          <w:trHeight w:hRule="atLeast" w:val="50"/>
        </w:trPr>
        <w:tc>
          <w:tcPr>
            <w:tcW w:type="dxa" w:w="2052"/>
            <w:gridSpan w:val="1"/>
            <w:vMerge w:val="continue"/>
            <w:shd w:fill="92D050" w:val="clear"/>
            <w:vAlign w:val="center"/>
          </w:tcPr>
          <w:p/>
        </w:tc>
        <w:tc>
          <w:tcPr>
            <w:tcW w:type="dxa" w:w="339"/>
            <w:shd w:fill="00B050" w:val="clear"/>
            <w:vAlign w:val="center"/>
          </w:tcPr>
          <w:p w14:paraId="F2000000">
            <w:pPr>
              <w:ind/>
              <w:jc w:val="center"/>
              <w:rPr>
                <w:b w:val="1"/>
                <w:color w:themeColor="background1" w:val="FFFFFF"/>
                <w:sz w:val="22"/>
              </w:rPr>
            </w:pPr>
            <w:r>
              <w:rPr>
                <w:b w:val="1"/>
                <w:color w:themeColor="background1" w:val="FFFFFF"/>
                <w:sz w:val="22"/>
              </w:rPr>
              <w:t>6</w:t>
            </w:r>
          </w:p>
        </w:tc>
        <w:tc>
          <w:tcPr>
            <w:tcW w:type="dxa" w:w="1006"/>
            <w:vAlign w:val="center"/>
          </w:tcPr>
          <w:p/>
        </w:tc>
        <w:tc>
          <w:tcPr>
            <w:tcW w:type="dxa" w:w="1418"/>
            <w:vAlign w:val="center"/>
          </w:tcPr>
          <w:p w14:paraId="F3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416"/>
            <w:vAlign w:val="center"/>
          </w:tcPr>
          <w:p w14:paraId="F4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0,8</w:t>
            </w:r>
          </w:p>
        </w:tc>
        <w:tc>
          <w:tcPr>
            <w:tcW w:type="dxa" w:w="1332"/>
            <w:vAlign w:val="center"/>
          </w:tcPr>
          <w:p/>
        </w:tc>
        <w:tc>
          <w:tcPr>
            <w:tcW w:type="dxa" w:w="2072"/>
            <w:shd w:themeFill="background1" w:themeFillShade="F2" w:val="clear"/>
            <w:vAlign w:val="center"/>
          </w:tcPr>
          <w:p w14:paraId="F5000000">
            <w:r>
              <w:t>0.8</w:t>
            </w:r>
          </w:p>
        </w:tc>
      </w:tr>
      <w:tr>
        <w:trPr>
          <w:trHeight w:hRule="atLeast" w:val="50"/>
        </w:trPr>
        <w:tc>
          <w:tcPr>
            <w:tcW w:type="dxa" w:w="2391"/>
            <w:gridSpan w:val="2"/>
            <w:shd w:fill="00B050" w:val="clear"/>
            <w:vAlign w:val="center"/>
          </w:tcPr>
          <w:p w14:paraId="F6000000">
            <w:pPr>
              <w:ind/>
              <w:jc w:val="center"/>
              <w:rPr>
                <w:sz w:val="22"/>
              </w:rPr>
            </w:pPr>
            <w:r>
              <w:rPr>
                <w:b w:val="1"/>
                <w:sz w:val="22"/>
              </w:rPr>
              <w:t>Итого баллов за критерий/модуль</w:t>
            </w:r>
          </w:p>
        </w:tc>
        <w:tc>
          <w:tcPr>
            <w:tcW w:type="dxa" w:w="1006"/>
            <w:shd w:themeFill="background1" w:themeFillShade="F2" w:val="clear"/>
            <w:vAlign w:val="center"/>
          </w:tcPr>
          <w:p/>
        </w:tc>
        <w:tc>
          <w:tcPr>
            <w:tcW w:type="dxa" w:w="1418"/>
            <w:shd w:themeFill="background1" w:themeFillShade="F2" w:val="clear"/>
            <w:vAlign w:val="center"/>
          </w:tcPr>
          <w:p w14:paraId="F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9,00</w:t>
            </w:r>
          </w:p>
        </w:tc>
        <w:tc>
          <w:tcPr>
            <w:tcW w:type="dxa" w:w="1416"/>
            <w:shd w:themeFill="background1" w:themeFillShade="F2" w:val="clear"/>
            <w:vAlign w:val="center"/>
          </w:tcPr>
          <w:p w14:paraId="F8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32,</w:t>
            </w:r>
            <w:r>
              <w:rPr>
                <w:sz w:val="22"/>
              </w:rPr>
              <w:t>5</w:t>
            </w:r>
            <w:r>
              <w:rPr>
                <w:sz w:val="22"/>
              </w:rPr>
              <w:t>0</w:t>
            </w:r>
          </w:p>
        </w:tc>
        <w:tc>
          <w:tcPr>
            <w:tcW w:type="dxa" w:w="1332"/>
            <w:shd w:themeFill="background1" w:themeFillShade="F2" w:val="clear"/>
            <w:vAlign w:val="center"/>
          </w:tcPr>
          <w:p/>
        </w:tc>
        <w:tc>
          <w:tcPr>
            <w:tcW w:type="dxa" w:w="2072"/>
            <w:shd w:themeFill="background1" w:themeFillShade="F2" w:val="clear"/>
            <w:vAlign w:val="center"/>
          </w:tcPr>
          <w:p w14:paraId="F9000000">
            <w:r>
              <w:t>41.5</w:t>
            </w:r>
          </w:p>
        </w:tc>
      </w:tr>
    </w:tbl>
    <w:p w14:paraId="FA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FB000000">
      <w:pPr>
        <w:pStyle w:val="Style_9"/>
        <w:spacing w:after="0" w:before="0" w:line="240" w:lineRule="auto"/>
        <w:ind w:firstLine="709" w:left="0"/>
        <w:rPr>
          <w:rFonts w:ascii="Times New Roman" w:hAnsi="Times New Roman"/>
        </w:rPr>
      </w:pPr>
    </w:p>
    <w:p w14:paraId="FC000000">
      <w:bookmarkStart w:id="8" w:name="__RefHeading___7"/>
      <w:bookmarkEnd w:id="8"/>
      <w:pPr>
        <w:pStyle w:val="Style_9"/>
        <w:spacing w:after="240" w:before="0"/>
        <w:ind w:firstLine="709"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СПЕЦИФИКАЦИЯ ОЦЕНКИ КОМПЕТЕНЦИИ</w:t>
      </w:r>
    </w:p>
    <w:p w14:paraId="FD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Оценка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онкурсного задания будет основываться на критериях</w:t>
      </w:r>
      <w:r>
        <w:rPr>
          <w:rFonts w:ascii="Times New Roman" w:hAnsi="Times New Roman"/>
          <w:sz w:val="28"/>
        </w:rPr>
        <w:t>, указанных в таблице №3</w:t>
      </w:r>
      <w:r>
        <w:rPr>
          <w:rFonts w:ascii="Times New Roman" w:hAnsi="Times New Roman"/>
          <w:sz w:val="28"/>
        </w:rPr>
        <w:t>:</w:t>
      </w:r>
    </w:p>
    <w:p w14:paraId="FE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FF000000">
      <w:pPr>
        <w:spacing w:after="0" w:line="360" w:lineRule="auto"/>
        <w:ind w:firstLine="709" w:left="0"/>
        <w:jc w:val="right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Таблица №3</w:t>
      </w:r>
    </w:p>
    <w:p w14:paraId="00010000">
      <w:pPr>
        <w:spacing w:after="0" w:line="36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Оценка конкурсного задания</w:t>
      </w:r>
    </w:p>
    <w:tbl>
      <w:tblPr>
        <w:tblStyle w:val="Style_2"/>
        <w:tblW w:type="auto" w:w="0"/>
        <w:tblLayout w:type="fixed"/>
      </w:tblPr>
      <w:tblGrid>
        <w:gridCol w:w="543"/>
        <w:gridCol w:w="3022"/>
        <w:gridCol w:w="6064"/>
      </w:tblGrid>
      <w:tr>
        <w:tc>
          <w:tcPr>
            <w:tcW w:type="dxa" w:w="3565"/>
            <w:gridSpan w:val="2"/>
            <w:shd w:fill="92D050" w:val="clear"/>
          </w:tcPr>
          <w:p w14:paraId="01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Критерий</w:t>
            </w:r>
          </w:p>
        </w:tc>
        <w:tc>
          <w:tcPr>
            <w:tcW w:type="dxa" w:w="6064"/>
            <w:shd w:fill="92D050" w:val="clear"/>
          </w:tcPr>
          <w:p w14:paraId="02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Методика проверки навыков </w:t>
            </w:r>
            <w:r>
              <w:rPr>
                <w:b w:val="1"/>
                <w:sz w:val="24"/>
              </w:rPr>
              <w:t>в критерии</w:t>
            </w:r>
          </w:p>
        </w:tc>
      </w:tr>
      <w:tr>
        <w:tc>
          <w:tcPr>
            <w:tcW w:type="dxa" w:w="543"/>
            <w:shd w:fill="00B050" w:val="clear"/>
          </w:tcPr>
          <w:p/>
        </w:tc>
        <w:tc>
          <w:tcPr>
            <w:tcW w:type="dxa" w:w="3022"/>
            <w:shd w:fill="92D050" w:val="clear"/>
          </w:tcPr>
          <w:p/>
        </w:tc>
        <w:tc>
          <w:tcPr>
            <w:tcW w:type="dxa" w:w="6064"/>
            <w:shd w:fill="auto" w:val="clear"/>
          </w:tcPr>
          <w:p/>
        </w:tc>
      </w:tr>
      <w:tr>
        <w:tc>
          <w:tcPr>
            <w:tcW w:type="dxa" w:w="543"/>
            <w:shd w:fill="00B050" w:val="clear"/>
          </w:tcPr>
          <w:p w14:paraId="03010000">
            <w:pPr>
              <w:ind/>
              <w:jc w:val="both"/>
              <w:rPr>
                <w:b w:val="1"/>
                <w:color w:themeColor="background1" w:val="FFFFFF"/>
                <w:sz w:val="24"/>
              </w:rPr>
            </w:pPr>
            <w:r>
              <w:rPr>
                <w:b w:val="1"/>
                <w:color w:themeColor="background1" w:val="FFFFFF"/>
                <w:sz w:val="24"/>
              </w:rPr>
              <w:t>Б</w:t>
            </w:r>
          </w:p>
        </w:tc>
        <w:tc>
          <w:tcPr>
            <w:tcW w:type="dxa" w:w="3022"/>
            <w:shd w:fill="92D050" w:val="clear"/>
          </w:tcPr>
          <w:p w14:paraId="04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Обучение персонала</w:t>
            </w:r>
          </w:p>
        </w:tc>
        <w:tc>
          <w:tcPr>
            <w:tcW w:type="dxa" w:w="6064"/>
            <w:shd w:fill="auto" w:val="clear"/>
          </w:tcPr>
          <w:p w14:paraId="05010000">
            <w:pPr>
              <w:pStyle w:val="Style_11"/>
              <w:numPr>
                <w:ilvl w:val="0"/>
                <w:numId w:val="15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Коммуникабельность</w:t>
            </w:r>
          </w:p>
          <w:p w14:paraId="06010000">
            <w:pPr>
              <w:pStyle w:val="Style_11"/>
              <w:numPr>
                <w:ilvl w:val="0"/>
                <w:numId w:val="15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Управленческие навыки</w:t>
            </w:r>
          </w:p>
          <w:p w14:paraId="07010000">
            <w:pPr>
              <w:pStyle w:val="Style_11"/>
              <w:numPr>
                <w:ilvl w:val="0"/>
                <w:numId w:val="16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Педагогические навыки</w:t>
            </w:r>
          </w:p>
        </w:tc>
      </w:tr>
      <w:tr>
        <w:tc>
          <w:tcPr>
            <w:tcW w:type="dxa" w:w="543"/>
            <w:shd w:fill="00B050" w:val="clear"/>
          </w:tcPr>
          <w:p w14:paraId="08010000">
            <w:pPr>
              <w:ind/>
              <w:jc w:val="both"/>
              <w:rPr>
                <w:b w:val="1"/>
                <w:color w:themeColor="background1" w:val="FFFFFF"/>
                <w:sz w:val="24"/>
              </w:rPr>
            </w:pPr>
            <w:r>
              <w:rPr>
                <w:b w:val="1"/>
                <w:color w:themeColor="background1" w:val="FFFFFF"/>
                <w:sz w:val="24"/>
              </w:rPr>
              <w:t>В</w:t>
            </w:r>
          </w:p>
        </w:tc>
        <w:tc>
          <w:tcPr>
            <w:tcW w:type="dxa" w:w="3022"/>
            <w:shd w:fill="92D050" w:val="clear"/>
          </w:tcPr>
          <w:p w14:paraId="09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Продажа товара</w:t>
            </w:r>
          </w:p>
          <w:p w14:paraId="0A010000">
            <w:pPr>
              <w:ind/>
              <w:jc w:val="both"/>
              <w:rPr>
                <w:sz w:val="24"/>
              </w:rPr>
            </w:pPr>
          </w:p>
        </w:tc>
        <w:tc>
          <w:tcPr>
            <w:tcW w:type="dxa" w:w="6064"/>
            <w:shd w:fill="auto" w:val="clear"/>
          </w:tcPr>
          <w:p w14:paraId="0B010000">
            <w:pPr>
              <w:pStyle w:val="Style_11"/>
              <w:numPr>
                <w:ilvl w:val="0"/>
                <w:numId w:val="15"/>
              </w:num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Выявление потребности клиента</w:t>
            </w:r>
          </w:p>
          <w:p w14:paraId="0C010000">
            <w:pPr>
              <w:pStyle w:val="Style_11"/>
              <w:numPr>
                <w:ilvl w:val="0"/>
                <w:numId w:val="15"/>
              </w:num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Объяснение полной информации о товаре</w:t>
            </w:r>
          </w:p>
          <w:p w14:paraId="0D010000">
            <w:pPr>
              <w:pStyle w:val="Style_11"/>
              <w:numPr>
                <w:ilvl w:val="0"/>
                <w:numId w:val="15"/>
              </w:num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Навыки продаж</w:t>
            </w:r>
          </w:p>
          <w:p w14:paraId="0E010000">
            <w:pPr>
              <w:pStyle w:val="Style_11"/>
              <w:numPr>
                <w:ilvl w:val="0"/>
                <w:numId w:val="15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Дополнительные продажи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0F010000">
            <w:pPr>
              <w:pStyle w:val="Style_11"/>
              <w:numPr>
                <w:ilvl w:val="0"/>
                <w:numId w:val="15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Заключение сделки</w:t>
            </w:r>
            <w:r>
              <w:rPr>
                <w:sz w:val="24"/>
              </w:rPr>
              <w:t xml:space="preserve"> </w:t>
            </w:r>
          </w:p>
        </w:tc>
      </w:tr>
    </w:tbl>
    <w:p w14:paraId="1001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1010000">
      <w:bookmarkStart w:id="9" w:name="__RefHeading___8"/>
      <w:bookmarkEnd w:id="9"/>
      <w:pPr>
        <w:pStyle w:val="Style_9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1.5. КОНКУРСНОЕ ЗАДАНИЕ</w:t>
      </w:r>
    </w:p>
    <w:p w14:paraId="12010000">
      <w:pPr>
        <w:spacing w:after="0" w:line="360" w:lineRule="auto"/>
        <w:ind w:firstLine="709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Общая продолжительность Конкурсного задания</w:t>
      </w:r>
      <w:r>
        <w:rPr>
          <w:rFonts w:ascii="Times New Roman" w:hAnsi="Times New Roman"/>
          <w:color w:val="000000"/>
          <w:sz w:val="24"/>
          <w:vertAlign w:val="superscript"/>
        </w:rPr>
        <w:footnoteReference w:id="1"/>
      </w:r>
      <w:r>
        <w:rPr>
          <w:rFonts w:ascii="Times New Roman" w:hAnsi="Times New Roman"/>
          <w:color w:val="000000"/>
          <w:sz w:val="24"/>
        </w:rPr>
        <w:t>: 2</w:t>
      </w:r>
      <w:r>
        <w:rPr>
          <w:rFonts w:ascii="Times New Roman" w:hAnsi="Times New Roman"/>
          <w:color w:val="000000"/>
          <w:sz w:val="24"/>
        </w:rPr>
        <w:t xml:space="preserve"> ч.</w:t>
      </w:r>
    </w:p>
    <w:p w14:paraId="13010000">
      <w:pPr>
        <w:spacing w:after="0" w:line="360" w:lineRule="auto"/>
        <w:ind w:firstLine="709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Количество конкурсных дней: </w:t>
      </w:r>
      <w:r>
        <w:rPr>
          <w:rFonts w:ascii="Times New Roman" w:hAnsi="Times New Roman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 xml:space="preserve"> день</w:t>
      </w:r>
    </w:p>
    <w:p w14:paraId="14010000">
      <w:pPr>
        <w:spacing w:after="0" w:line="36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Вне зависимости от количества модулей, КЗ должно включать оценку по каждому из разделов </w:t>
      </w:r>
      <w:r>
        <w:rPr>
          <w:rFonts w:ascii="Times New Roman" w:hAnsi="Times New Roman"/>
          <w:sz w:val="24"/>
        </w:rPr>
        <w:t>требований</w:t>
      </w:r>
      <w:r>
        <w:rPr>
          <w:rFonts w:ascii="Times New Roman" w:hAnsi="Times New Roman"/>
          <w:sz w:val="24"/>
        </w:rPr>
        <w:t xml:space="preserve"> компетенции</w:t>
      </w:r>
      <w:r>
        <w:rPr>
          <w:rFonts w:ascii="Times New Roman" w:hAnsi="Times New Roman"/>
          <w:sz w:val="24"/>
        </w:rPr>
        <w:t>.</w:t>
      </w:r>
    </w:p>
    <w:p w14:paraId="15010000">
      <w:pPr>
        <w:spacing w:after="0" w:line="36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/>
          <w:sz w:val="24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>
        <w:rPr>
          <w:rFonts w:ascii="Times New Roman" w:hAnsi="Times New Roman"/>
          <w:sz w:val="24"/>
        </w:rPr>
        <w:t>.</w:t>
      </w:r>
    </w:p>
    <w:p w14:paraId="16010000">
      <w:bookmarkStart w:id="10" w:name="__RefHeading___9"/>
      <w:bookmarkEnd w:id="10"/>
      <w:pPr>
        <w:pStyle w:val="Style_9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1.5.1. </w:t>
      </w:r>
      <w:r>
        <w:rPr>
          <w:rFonts w:ascii="Times New Roman" w:hAnsi="Times New Roman"/>
          <w:sz w:val="24"/>
        </w:rPr>
        <w:t>Разработка/выбор конкурсного задания</w:t>
      </w:r>
    </w:p>
    <w:p w14:paraId="17010000">
      <w:pPr>
        <w:spacing w:after="0" w:line="36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Конкурсное задание состоит из 2</w:t>
      </w:r>
      <w:r>
        <w:rPr>
          <w:rFonts w:ascii="Times New Roman" w:hAnsi="Times New Roman"/>
          <w:sz w:val="24"/>
        </w:rPr>
        <w:t xml:space="preserve">-х </w:t>
      </w:r>
      <w:r>
        <w:rPr>
          <w:rFonts w:ascii="Times New Roman" w:hAnsi="Times New Roman"/>
          <w:sz w:val="24"/>
        </w:rPr>
        <w:t>модулей</w:t>
      </w:r>
      <w:r>
        <w:rPr>
          <w:rFonts w:ascii="Times New Roman" w:hAnsi="Times New Roman"/>
          <w:sz w:val="24"/>
        </w:rPr>
        <w:t>. Общее количество баллов конкурсного задания составляет 41.5.</w:t>
      </w:r>
    </w:p>
    <w:p w14:paraId="18010000">
      <w:pPr>
        <w:spacing w:after="0" w:line="36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Количество модулей из вариативной части, выбирается регионом самостоятельно в зависимости </w:t>
      </w:r>
      <w:r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z w:val="24"/>
        </w:rPr>
        <w:t xml:space="preserve">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>
        <w:rPr>
          <w:rFonts w:ascii="Times New Roman" w:hAnsi="Times New Roman"/>
          <w:sz w:val="24"/>
        </w:rPr>
        <w:t>й (е)</w:t>
      </w:r>
      <w:r>
        <w:rPr>
          <w:rFonts w:ascii="Times New Roman" w:hAnsi="Times New Roman"/>
          <w:sz w:val="24"/>
        </w:rPr>
        <w:t xml:space="preserve"> модул</w:t>
      </w:r>
      <w:r>
        <w:rPr>
          <w:rFonts w:ascii="Times New Roman" w:hAnsi="Times New Roman"/>
          <w:sz w:val="24"/>
        </w:rPr>
        <w:t>ь (и)</w:t>
      </w:r>
      <w:r>
        <w:rPr>
          <w:rFonts w:ascii="Times New Roman" w:hAnsi="Times New Roman"/>
          <w:sz w:val="24"/>
        </w:rPr>
        <w:t xml:space="preserve"> формируется регионом самостоятельно под запрос работодателя. При этом, </w:t>
      </w:r>
      <w:r>
        <w:rPr>
          <w:rFonts w:ascii="Times New Roman" w:hAnsi="Times New Roman"/>
          <w:sz w:val="24"/>
        </w:rPr>
        <w:t xml:space="preserve">время на выполнение модуля (ей) и </w:t>
      </w:r>
      <w:r>
        <w:rPr>
          <w:rFonts w:ascii="Times New Roman" w:hAnsi="Times New Roman"/>
          <w:sz w:val="24"/>
        </w:rPr>
        <w:t xml:space="preserve">количество баллов </w:t>
      </w:r>
      <w:r>
        <w:rPr>
          <w:rFonts w:ascii="Times New Roman" w:hAnsi="Times New Roman"/>
          <w:sz w:val="24"/>
        </w:rPr>
        <w:t xml:space="preserve">в критериях </w:t>
      </w:r>
      <w:r>
        <w:rPr>
          <w:rFonts w:ascii="Times New Roman" w:hAnsi="Times New Roman"/>
          <w:sz w:val="24"/>
        </w:rPr>
        <w:t>оценки по</w:t>
      </w:r>
      <w:r>
        <w:rPr>
          <w:rFonts w:ascii="Times New Roman" w:hAnsi="Times New Roman"/>
          <w:sz w:val="24"/>
        </w:rPr>
        <w:t xml:space="preserve"> аспектам не меня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z w:val="24"/>
        </w:rPr>
        <w:t>тся</w:t>
      </w:r>
      <w:r>
        <w:rPr>
          <w:rFonts w:ascii="Times New Roman" w:hAnsi="Times New Roman"/>
          <w:sz w:val="24"/>
        </w:rPr>
        <w:t xml:space="preserve"> (Приложение 3. Матрица конкурсного задания)</w:t>
      </w:r>
      <w:r>
        <w:rPr>
          <w:rFonts w:ascii="Times New Roman" w:hAnsi="Times New Roman"/>
          <w:sz w:val="24"/>
        </w:rPr>
        <w:t>.</w:t>
      </w:r>
    </w:p>
    <w:p w14:paraId="19010000">
      <w:bookmarkStart w:id="11" w:name="__RefHeading___10"/>
      <w:bookmarkEnd w:id="11"/>
      <w:pPr>
        <w:pStyle w:val="Style_9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1.5.2. Структура модулей конкурсного задания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(инвариант/</w:t>
      </w:r>
      <w:r>
        <w:rPr>
          <w:rFonts w:ascii="Times New Roman" w:hAnsi="Times New Roman"/>
          <w:color w:val="000000"/>
          <w:sz w:val="24"/>
        </w:rPr>
        <w:t>вариатив</w:t>
      </w:r>
      <w:r>
        <w:rPr>
          <w:rFonts w:ascii="Times New Roman" w:hAnsi="Times New Roman"/>
          <w:color w:val="000000"/>
          <w:sz w:val="24"/>
        </w:rPr>
        <w:t>)</w:t>
      </w:r>
    </w:p>
    <w:p w14:paraId="1A01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Модуль Б</w:t>
      </w:r>
      <w:r>
        <w:rPr>
          <w:rFonts w:ascii="Times New Roman" w:hAnsi="Times New Roman"/>
          <w:b w:val="1"/>
          <w:sz w:val="24"/>
        </w:rPr>
        <w:t>.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 xml:space="preserve"> (</w:t>
      </w:r>
      <w:r>
        <w:rPr>
          <w:rFonts w:ascii="Times New Roman" w:hAnsi="Times New Roman"/>
          <w:b w:val="1"/>
          <w:i w:val="1"/>
          <w:color w:val="000000"/>
          <w:sz w:val="24"/>
        </w:rPr>
        <w:t>Продажа товара</w:t>
      </w:r>
      <w:r>
        <w:rPr>
          <w:rFonts w:ascii="Times New Roman" w:hAnsi="Times New Roman"/>
          <w:b w:val="1"/>
          <w:color w:val="000000"/>
          <w:sz w:val="24"/>
        </w:rPr>
        <w:t>)</w:t>
      </w:r>
    </w:p>
    <w:p w14:paraId="1B010000">
      <w:pPr>
        <w:spacing w:after="0" w:line="276" w:lineRule="auto"/>
        <w:ind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Время на выполнение модул</w:t>
      </w:r>
      <w:r>
        <w:rPr>
          <w:rFonts w:ascii="Times New Roman" w:hAnsi="Times New Roman"/>
          <w:i w:val="1"/>
          <w:sz w:val="24"/>
        </w:rPr>
        <w:t xml:space="preserve">я </w:t>
      </w:r>
      <w:r>
        <w:rPr>
          <w:rFonts w:ascii="Times New Roman" w:hAnsi="Times New Roman"/>
          <w:sz w:val="24"/>
        </w:rPr>
        <w:t>60 минут</w:t>
      </w:r>
    </w:p>
    <w:p w14:paraId="1C010000">
      <w:pPr>
        <w:spacing w:after="0" w:line="276" w:lineRule="auto"/>
        <w:ind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З</w:t>
      </w:r>
      <w:r>
        <w:rPr>
          <w:rFonts w:ascii="Times New Roman" w:hAnsi="Times New Roman"/>
          <w:b w:val="1"/>
          <w:sz w:val="24"/>
        </w:rPr>
        <w:t>адания: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Участнику необходимо изучить ассортимент товаров, предоставляемый площадкой используя любые источники информации в рамках правил компетенции, подготовиться к продаже со статистом</w:t>
      </w:r>
      <w:r>
        <w:rPr>
          <w:rFonts w:ascii="Times New Roman" w:hAnsi="Times New Roman"/>
          <w:i w:val="1"/>
          <w:sz w:val="24"/>
        </w:rPr>
        <w:t>/</w:t>
      </w:r>
      <w:r>
        <w:rPr>
          <w:rFonts w:ascii="Times New Roman" w:hAnsi="Times New Roman"/>
          <w:i w:val="1"/>
          <w:sz w:val="24"/>
        </w:rPr>
        <w:t>статистами.</w:t>
      </w:r>
    </w:p>
    <w:p w14:paraId="1D01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Модуль В</w:t>
      </w:r>
      <w:r>
        <w:rPr>
          <w:rFonts w:ascii="Times New Roman" w:hAnsi="Times New Roman"/>
          <w:b w:val="1"/>
          <w:sz w:val="24"/>
        </w:rPr>
        <w:t>.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 xml:space="preserve"> (</w:t>
      </w:r>
      <w:r>
        <w:rPr>
          <w:rFonts w:ascii="Times New Roman" w:hAnsi="Times New Roman"/>
          <w:b w:val="1"/>
          <w:i w:val="1"/>
          <w:color w:val="000000"/>
          <w:sz w:val="24"/>
        </w:rPr>
        <w:t>Обучение персонала</w:t>
      </w:r>
      <w:r>
        <w:rPr>
          <w:rFonts w:ascii="Times New Roman" w:hAnsi="Times New Roman"/>
          <w:b w:val="1"/>
          <w:color w:val="000000"/>
          <w:sz w:val="24"/>
        </w:rPr>
        <w:t>)</w:t>
      </w:r>
    </w:p>
    <w:p w14:paraId="1E010000">
      <w:pPr>
        <w:spacing w:after="0" w:line="276" w:lineRule="auto"/>
        <w:ind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Время на выполнение модул</w:t>
      </w:r>
      <w:r>
        <w:rPr>
          <w:rFonts w:ascii="Times New Roman" w:hAnsi="Times New Roman"/>
          <w:i w:val="1"/>
          <w:sz w:val="24"/>
        </w:rPr>
        <w:t>я 60 минут</w:t>
      </w:r>
    </w:p>
    <w:p w14:paraId="1F010000">
      <w:pPr>
        <w:spacing w:after="0" w:line="276" w:lineRule="auto"/>
        <w:ind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З</w:t>
      </w:r>
      <w:r>
        <w:rPr>
          <w:rFonts w:ascii="Times New Roman" w:hAnsi="Times New Roman"/>
          <w:b w:val="1"/>
          <w:sz w:val="24"/>
        </w:rPr>
        <w:t>адания: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По ранее изученным товарам из Модуля Б нужно провести обучение персонала по не менее чем 3 ед. товаров, используя коммуникативные навыки общения и обучения.</w:t>
      </w:r>
    </w:p>
    <w:p w14:paraId="20010000">
      <w:pPr>
        <w:spacing w:after="0" w:line="276" w:lineRule="auto"/>
        <w:ind/>
        <w:contextualSpacing w:val="1"/>
        <w:jc w:val="both"/>
        <w:rPr>
          <w:rFonts w:ascii="Times New Roman" w:hAnsi="Times New Roman"/>
          <w:sz w:val="24"/>
        </w:rPr>
      </w:pPr>
    </w:p>
    <w:p w14:paraId="21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22010000">
      <w:bookmarkStart w:id="12" w:name="__RefHeading___11"/>
      <w:bookmarkEnd w:id="12"/>
      <w:pPr>
        <w:pStyle w:val="Style_10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2. </w:t>
      </w:r>
      <w:r>
        <w:rPr>
          <w:rFonts w:ascii="Times New Roman" w:hAnsi="Times New Roman"/>
          <w:color w:val="000000"/>
          <w:sz w:val="28"/>
        </w:rPr>
        <w:t>СПЕЦИАЛЬНЫЕ ПРАВИЛА КОМПЕТЕНЦИИ</w:t>
      </w:r>
      <w:r>
        <w:rPr>
          <w:rFonts w:ascii="Times New Roman" w:hAnsi="Times New Roman"/>
          <w:i w:val="1"/>
          <w:color w:val="000000"/>
          <w:sz w:val="28"/>
          <w:vertAlign w:val="superscript"/>
        </w:rPr>
        <w:footnoteReference w:id="2"/>
      </w:r>
    </w:p>
    <w:p w14:paraId="23010000">
      <w:bookmarkStart w:id="13" w:name="__RefHeading___12"/>
      <w:bookmarkEnd w:id="13"/>
      <w:pPr>
        <w:pStyle w:val="Style_9"/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2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>1</w:t>
      </w:r>
      <w:r>
        <w:rPr>
          <w:rFonts w:ascii="Times New Roman" w:hAnsi="Times New Roman"/>
          <w:color w:val="000000"/>
        </w:rPr>
        <w:t xml:space="preserve">. </w:t>
      </w:r>
      <w:r>
        <w:rPr>
          <w:rFonts w:ascii="Times New Roman" w:hAnsi="Times New Roman"/>
        </w:rPr>
        <w:t>Личный инструмент конкурсанта</w:t>
      </w:r>
    </w:p>
    <w:p w14:paraId="2401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Нулевой – нельзя ничего привозить</w:t>
      </w:r>
    </w:p>
    <w:p w14:paraId="25010000">
      <w:bookmarkStart w:id="14" w:name="__RefHeading___13"/>
      <w:bookmarkEnd w:id="14"/>
      <w:pPr>
        <w:pStyle w:val="Style_9"/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.2.</w:t>
      </w:r>
      <w:r>
        <w:rPr>
          <w:rFonts w:ascii="Times New Roman" w:hAnsi="Times New Roman"/>
          <w:i w:val="1"/>
        </w:rPr>
        <w:t xml:space="preserve"> </w:t>
      </w:r>
      <w:r>
        <w:rPr>
          <w:rFonts w:ascii="Times New Roman" w:hAnsi="Times New Roman"/>
        </w:rPr>
        <w:t>Материалы, оборудование и инструменты, запрещенные на площадке</w:t>
      </w:r>
    </w:p>
    <w:p w14:paraId="26010000">
      <w:pPr>
        <w:spacing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Флеш</w:t>
      </w:r>
      <w:r>
        <w:rPr>
          <w:rFonts w:ascii="Times New Roman" w:hAnsi="Times New Roman"/>
          <w:sz w:val="28"/>
        </w:rPr>
        <w:t xml:space="preserve">-накопитель, смарт-часы, телефон, заготовленные шаблоны в облачных носителях. </w:t>
      </w:r>
    </w:p>
    <w:p w14:paraId="27010000">
      <w:bookmarkStart w:id="15" w:name="__RefHeading___14"/>
      <w:bookmarkEnd w:id="15"/>
      <w:pPr>
        <w:pStyle w:val="Style_10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Приложения</w:t>
      </w:r>
    </w:p>
    <w:p w14:paraId="2801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</w:t>
      </w:r>
      <w:r>
        <w:rPr>
          <w:rFonts w:ascii="Times New Roman" w:hAnsi="Times New Roman"/>
          <w:sz w:val="28"/>
        </w:rPr>
        <w:t xml:space="preserve">1 </w:t>
      </w:r>
      <w:r>
        <w:rPr>
          <w:rFonts w:ascii="Times New Roman" w:hAnsi="Times New Roman"/>
          <w:sz w:val="28"/>
        </w:rPr>
        <w:t>Инструкция по заполнению матрицы конкурсн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задани</w:t>
      </w:r>
      <w:r>
        <w:rPr>
          <w:rFonts w:ascii="Times New Roman" w:hAnsi="Times New Roman"/>
          <w:sz w:val="28"/>
        </w:rPr>
        <w:t>я</w:t>
      </w:r>
    </w:p>
    <w:p w14:paraId="2901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№2 </w:t>
      </w:r>
      <w:r>
        <w:rPr>
          <w:rFonts w:ascii="Times New Roman" w:hAnsi="Times New Roman"/>
          <w:sz w:val="28"/>
        </w:rPr>
        <w:t>Матрица конкурсн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задани</w:t>
      </w:r>
      <w:r>
        <w:rPr>
          <w:rFonts w:ascii="Times New Roman" w:hAnsi="Times New Roman"/>
          <w:sz w:val="28"/>
        </w:rPr>
        <w:t>я</w:t>
      </w:r>
    </w:p>
    <w:p w14:paraId="2A01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Критерии оценки</w:t>
      </w:r>
    </w:p>
    <w:p w14:paraId="2B01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Инструкция по охране труда и технике безопасности по компетенции «</w:t>
      </w:r>
      <w:r>
        <w:rPr>
          <w:rFonts w:ascii="Times New Roman" w:hAnsi="Times New Roman"/>
          <w:sz w:val="28"/>
        </w:rPr>
        <w:t>Продавец-кассир</w:t>
      </w:r>
      <w:r>
        <w:rPr>
          <w:rFonts w:ascii="Times New Roman" w:hAnsi="Times New Roman"/>
          <w:sz w:val="28"/>
        </w:rPr>
        <w:t>».</w:t>
      </w:r>
    </w:p>
    <w:p w14:paraId="2C010000">
      <w:pPr>
        <w:spacing w:after="0" w:line="360" w:lineRule="auto"/>
        <w:ind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 xml:space="preserve">Приложение № </w:t>
      </w:r>
      <w:r>
        <w:rPr>
          <w:rFonts w:ascii="Times New Roman" w:hAnsi="Times New Roman"/>
          <w:sz w:val="28"/>
        </w:rPr>
        <w:t>n</w:t>
      </w:r>
      <w:r>
        <w:rPr>
          <w:rFonts w:ascii="Times New Roman" w:hAnsi="Times New Roman"/>
          <w:sz w:val="28"/>
        </w:rPr>
        <w:t>…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Чертежи, технологические карты</w:t>
      </w:r>
      <w:r>
        <w:rPr>
          <w:rFonts w:ascii="Times New Roman" w:hAnsi="Times New Roman"/>
          <w:sz w:val="28"/>
        </w:rPr>
        <w:t xml:space="preserve">, алгоритмы, схемы и т.д. </w:t>
      </w:r>
    </w:p>
    <w:sectPr>
      <w:footerReference r:id="rId1" w:type="default"/>
      <w:pgSz w:h="16838" w:orient="portrait" w:w="11906"/>
      <w:pgMar w:bottom="1134" w:footer="170" w:gutter="0" w:header="624" w:left="1418" w:right="849" w:top="1134"/>
      <w:pgNumType w:start="0"/>
      <w:titlePg/>
    </w:sectPr>
  </w:body>
</w:document>
</file>

<file path=word/endnotes.xml><?xml version="1.0" encoding="utf-8"?>
<w:end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<w:endnote w:id="-1" w:type="separator">
    <w:p>
      <w:r>
        <w:separator/>
      </w:r>
    </w:p>
  </w:endnote>
  <w:endnote w:id="0" w:type="continuationSeparator">
    <w:p>
      <w:r>
        <w:continuationSeparator/>
      </w:r>
    </w:p>
  </w:endnote>
</w:endnotes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ftr>
</file>

<file path=word/footnotes.xml><?xml version="1.0" encoding="utf-8"?>
<w:foot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footnote w:id="-1" w:type="separator">
    <w:p>
      <w:r>
        <w:separator/>
      </w:r>
    </w:p>
  </w:footnote>
  <w:footnote w:id="0" w:type="continuationSeparator">
    <w:p>
      <w:r>
        <w:continuationSeparator/>
      </w:r>
    </w:p>
  </w:footnote>
  <w:footnote w:id="1">
    <w:p w14:paraId="2D010000">
      <w:pPr>
        <w:spacing w:after="0" w:line="240" w:lineRule="auto"/>
        <w:ind/>
        <w:jc w:val="both"/>
        <w:rPr>
          <w:rFonts w:ascii="Times New Roman" w:hAnsi="Times New Roman"/>
          <w:i w:val="1"/>
          <w:color w:val="000000"/>
          <w:sz w:val="18"/>
        </w:rPr>
      </w:pPr>
      <w:r>
        <w:rPr>
          <w:rFonts w:ascii="Times New Roman" w:hAnsi="Times New Roman"/>
          <w:i w:val="1"/>
          <w:color w:val="000000"/>
          <w:sz w:val="18"/>
          <w:vertAlign w:val="superscript"/>
        </w:rPr>
        <w:footnoteRef/>
      </w:r>
      <w:r>
        <w:rPr>
          <w:rFonts w:ascii="Times New Roman" w:hAnsi="Times New Roman"/>
          <w:i w:val="1"/>
          <w:color w:val="000000"/>
          <w:sz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2E010000">
      <w:pPr>
        <w:spacing w:after="0" w:line="240" w:lineRule="auto"/>
        <w:ind/>
        <w:rPr>
          <w:rFonts w:ascii="Times New Roman" w:hAnsi="Times New Roman"/>
          <w:i w:val="1"/>
          <w:color w:val="000000"/>
          <w:sz w:val="18"/>
        </w:rPr>
      </w:pPr>
      <w:r>
        <w:rPr>
          <w:rFonts w:ascii="Times New Roman" w:hAnsi="Times New Roman"/>
          <w:i w:val="1"/>
          <w:color w:val="000000"/>
          <w:sz w:val="18"/>
          <w:vertAlign w:val="superscript"/>
        </w:rPr>
        <w:footnoteRef/>
      </w:r>
      <w:r>
        <w:rPr>
          <w:rFonts w:ascii="Times New Roman" w:hAnsi="Times New Roman"/>
          <w:i w:val="1"/>
          <w:color w:val="000000"/>
          <w:sz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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"/>
      <w:lvlJc w:val="left"/>
      <w:pPr>
        <w:ind w:hanging="360" w:left="108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hanging="360" w:left="180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52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24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9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68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40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12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840"/>
      </w:pPr>
      <w:rPr>
        <w:rFonts w:ascii="Wingdings" w:hAnsi="Wingdings"/>
      </w:rPr>
    </w:lvl>
  </w:abstractNum>
  <w:abstractNum w:abstractNumId="2">
    <w:lvl w:ilvl="0">
      <w:start w:val="1"/>
      <w:numFmt w:val="bullet"/>
      <w:lvlText w:val="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3">
    <w:lvl w:ilvl="0">
      <w:start w:val="1"/>
      <w:numFmt w:val="bullet"/>
      <w:lvlText w:val="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4">
    <w:lvl w:ilvl="0">
      <w:start w:val="1"/>
      <w:numFmt w:val="bullet"/>
      <w:lvlText w:val=""/>
      <w:lvlJc w:val="left"/>
      <w:pPr>
        <w:ind w:hanging="360" w:left="1352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5">
    <w:lvl w:ilvl="0">
      <w:start w:val="1"/>
      <w:numFmt w:val="bullet"/>
      <w:lvlText w:val=""/>
      <w:lvlJc w:val="left"/>
      <w:pPr>
        <w:ind w:hanging="360" w:left="720"/>
      </w:pPr>
      <w:rPr>
        <w:rFonts w:ascii="Symbol" w:hAnsi="Symbol"/>
        <w:color w:themeColor="text1" w:val="000000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6">
    <w:lvl w:ilvl="0">
      <w:start w:val="1"/>
      <w:numFmt w:val="bullet"/>
      <w:lvlText w:val=""/>
      <w:lvlJc w:val="left"/>
      <w:pPr>
        <w:ind w:hanging="360" w:left="720"/>
      </w:pPr>
      <w:rPr>
        <w:rFonts w:ascii="Symbol" w:hAnsi="Symbol"/>
        <w:color w:themeColor="text1" w:val="000000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7">
    <w:lvl w:ilvl="0">
      <w:start w:val="1"/>
      <w:numFmt w:val="bullet"/>
      <w:lvlText w:val=""/>
      <w:lvlJc w:val="left"/>
      <w:pPr>
        <w:ind w:hanging="360" w:left="785"/>
      </w:pPr>
      <w:rPr>
        <w:rFonts w:ascii="Symbol" w:hAnsi="Symbol"/>
        <w:color w:themeColor="text1" w:val="000000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8">
    <w:lvl w:ilvl="0">
      <w:start w:val="1"/>
      <w:numFmt w:val="bullet"/>
      <w:lvlText w:val=""/>
      <w:lvlJc w:val="left"/>
      <w:pPr>
        <w:ind w:hanging="360" w:left="1352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9">
    <w:lvl w:ilvl="0">
      <w:start w:val="1"/>
      <w:numFmt w:val="bullet"/>
      <w:lvlText w:val=""/>
      <w:lvlJc w:val="left"/>
      <w:pPr>
        <w:ind w:hanging="360" w:left="720"/>
      </w:pPr>
      <w:rPr>
        <w:rFonts w:ascii="Symbol" w:hAnsi="Symbol"/>
        <w:color w:themeColor="text1" w:val="000000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0">
    <w:lvl w:ilvl="0">
      <w:start w:val="1"/>
      <w:numFmt w:val="bullet"/>
      <w:lvlText w:val=""/>
      <w:lvlJc w:val="left"/>
      <w:pPr>
        <w:ind w:hanging="360" w:left="720"/>
      </w:pPr>
      <w:rPr>
        <w:rFonts w:ascii="Symbol" w:hAnsi="Symbol"/>
        <w:color w:themeColor="text1" w:val="000000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1">
    <w:lvl w:ilvl="0">
      <w:start w:val="1"/>
      <w:numFmt w:val="bullet"/>
      <w:lvlText w:val=""/>
      <w:lvlJc w:val="left"/>
      <w:pPr>
        <w:ind w:hanging="360" w:left="720"/>
      </w:pPr>
      <w:rPr>
        <w:rFonts w:ascii="Symbol" w:hAnsi="Symbol"/>
        <w:color w:themeColor="text1" w:val="000000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2">
    <w:lvl w:ilvl="0">
      <w:start w:val="1"/>
      <w:numFmt w:val="bullet"/>
      <w:lvlText w:val=""/>
      <w:lvlJc w:val="left"/>
      <w:pPr>
        <w:ind w:hanging="360" w:left="720"/>
      </w:pPr>
      <w:rPr>
        <w:rFonts w:ascii="Symbol" w:hAnsi="Symbol"/>
        <w:color w:themeColor="text1" w:val="000000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3">
    <w:lvl w:ilvl="0">
      <w:start w:val="1"/>
      <w:numFmt w:val="bullet"/>
      <w:lvlText w:val=""/>
      <w:lvlJc w:val="left"/>
      <w:pPr>
        <w:ind w:hanging="360" w:left="720"/>
      </w:pPr>
      <w:rPr>
        <w:rFonts w:ascii="Symbol" w:hAnsi="Symbol"/>
        <w:color w:themeColor="text1" w:val="000000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4">
    <w:lvl w:ilvl="0">
      <w:start w:val="1"/>
      <w:numFmt w:val="bullet"/>
      <w:lvlText w:val="o"/>
      <w:lvlJc w:val="left"/>
      <w:pPr>
        <w:ind w:hanging="360" w:left="72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5">
    <w:lvl w:ilvl="0">
      <w:start w:val="1"/>
      <w:numFmt w:val="bullet"/>
      <w:lvlText w:val="o"/>
      <w:lvlJc w:val="left"/>
      <w:pPr>
        <w:ind w:hanging="360" w:left="72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6">
    <w:lvl w:ilvl="0">
      <w:start w:val="1"/>
      <w:numFmt w:val="bullet"/>
      <w:pStyle w:val="Style_13"/>
      <w:lvlText w:val=""/>
      <w:lvlJc w:val="left"/>
      <w:pPr>
        <w:ind w:hanging="360" w:left="720"/>
      </w:pPr>
      <w:rPr>
        <w:rFonts w:ascii="Symbol" w:hAnsi="Symbol"/>
        <w:color w:themeColor="text1" w:val="000000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7">
    <w:lvl w:ilvl="0">
      <w:start w:val="1"/>
      <w:numFmt w:val="bullet"/>
      <w:pStyle w:val="Style_27"/>
      <w:lvlText w:val=""/>
      <w:lvlJc w:val="left"/>
      <w:pPr>
        <w:ind w:hanging="360" w:left="1287"/>
      </w:pPr>
      <w:rPr>
        <w:rFonts w:ascii="Symbol" w:hAnsi="Symbol"/>
      </w:rPr>
    </w:lvl>
    <w:lvl w:ilvl="1">
      <w:start w:val="1"/>
      <w:numFmt w:val="bullet"/>
      <w:lvlText w:val=""/>
      <w:lvlJc w:val="left"/>
      <w:pPr>
        <w:ind w:hanging="360" w:left="2007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ind w:hanging="360" w:left="2727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447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167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887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607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327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047"/>
      </w:pPr>
      <w:rPr>
        <w:rFonts w:ascii="Wingdings" w:hAnsi="Wingdings"/>
      </w:rPr>
    </w:lvl>
  </w:abstractNum>
  <w:abstractNum w:abstractNumId="18">
    <w:lvl w:ilvl="0">
      <w:start w:val="1"/>
      <w:numFmt w:val="bullet"/>
      <w:pStyle w:val="Style_38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leader="none" w:pos="2160" w:val="left"/>
        </w:tabs>
        <w:ind w:hanging="360" w:left="21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"/>
      <w:lvlJc w:val="left"/>
      <w:pPr>
        <w:tabs>
          <w:tab w:leader="none" w:pos="4320" w:val="left"/>
        </w:tabs>
        <w:ind w:hanging="360" w:left="432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9">
    <w:lvl w:ilvl="0">
      <w:start w:val="1"/>
      <w:numFmt w:val="bullet"/>
      <w:pStyle w:val="Style_6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20">
    <w:lvl w:ilvl="0">
      <w:start w:val="1"/>
      <w:numFmt w:val="bullet"/>
      <w:pStyle w:val="Style_55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5" w:type="paragraph">
    <w:name w:val="Normal"/>
    <w:link w:val="Style_15_ch"/>
    <w:uiPriority w:val="0"/>
    <w:qFormat/>
  </w:style>
  <w:style w:default="1" w:styleId="Style_15_ch" w:type="character">
    <w:name w:val="Normal"/>
    <w:link w:val="Style_15"/>
  </w:style>
  <w:style w:styleId="Style_16" w:type="paragraph">
    <w:name w:val="538552DCBB0F4C4BB087ED922D6A6322"/>
    <w:link w:val="Style_16_ch"/>
    <w:pPr>
      <w:spacing w:after="200" w:line="276" w:lineRule="auto"/>
      <w:ind/>
    </w:pPr>
    <w:rPr>
      <w:rFonts w:ascii="Calibri" w:hAnsi="Calibri"/>
    </w:rPr>
  </w:style>
  <w:style w:styleId="Style_16_ch" w:type="character">
    <w:name w:val="538552DCBB0F4C4BB087ED922D6A6322"/>
    <w:link w:val="Style_16"/>
    <w:rPr>
      <w:rFonts w:ascii="Calibri" w:hAnsi="Calibri"/>
    </w:rPr>
  </w:style>
  <w:style w:styleId="Style_8" w:type="paragraph">
    <w:name w:val="toc 2"/>
    <w:basedOn w:val="Style_15"/>
    <w:next w:val="Style_15"/>
    <w:link w:val="Style_8_ch"/>
    <w:uiPriority w:val="39"/>
    <w:pPr>
      <w:tabs>
        <w:tab w:leader="none" w:pos="142" w:val="left"/>
        <w:tab w:leader="dot" w:pos="9639" w:val="right"/>
      </w:tabs>
      <w:spacing w:after="0" w:line="240" w:lineRule="auto"/>
      <w:ind/>
    </w:pPr>
    <w:rPr>
      <w:rFonts w:ascii="Times New Roman" w:hAnsi="Times New Roman"/>
    </w:rPr>
  </w:style>
  <w:style w:styleId="Style_8_ch" w:type="character">
    <w:name w:val="toc 2"/>
    <w:basedOn w:val="Style_15_ch"/>
    <w:link w:val="Style_8"/>
    <w:rPr>
      <w:rFonts w:ascii="Times New Roman" w:hAnsi="Times New Roman"/>
    </w:rPr>
  </w:style>
  <w:style w:styleId="Style_17" w:type="paragraph">
    <w:name w:val="toc 4"/>
    <w:next w:val="Style_15"/>
    <w:link w:val="Style_1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7_ch" w:type="character">
    <w:name w:val="toc 4"/>
    <w:link w:val="Style_17"/>
    <w:rPr>
      <w:rFonts w:ascii="XO Thames" w:hAnsi="XO Thames"/>
      <w:sz w:val="28"/>
    </w:rPr>
  </w:style>
  <w:style w:styleId="Style_18" w:type="paragraph">
    <w:name w:val="heading 7"/>
    <w:basedOn w:val="Style_15"/>
    <w:next w:val="Style_15"/>
    <w:link w:val="Style_18_ch"/>
    <w:uiPriority w:val="9"/>
    <w:qFormat/>
    <w:pPr>
      <w:keepNext w:val="1"/>
      <w:widowControl w:val="0"/>
      <w:spacing w:after="0" w:line="360" w:lineRule="auto"/>
      <w:ind/>
      <w:jc w:val="both"/>
      <w:outlineLvl w:val="6"/>
    </w:pPr>
    <w:rPr>
      <w:rFonts w:ascii="Arial" w:hAnsi="Arial"/>
      <w:spacing w:val="-3"/>
      <w:sz w:val="28"/>
    </w:rPr>
  </w:style>
  <w:style w:styleId="Style_18_ch" w:type="character">
    <w:name w:val="heading 7"/>
    <w:basedOn w:val="Style_15_ch"/>
    <w:link w:val="Style_18"/>
    <w:rPr>
      <w:rFonts w:ascii="Arial" w:hAnsi="Arial"/>
      <w:spacing w:val="-3"/>
      <w:sz w:val="28"/>
    </w:rPr>
  </w:style>
  <w:style w:styleId="Style_19" w:type="paragraph">
    <w:name w:val="Doc subtitle1"/>
    <w:basedOn w:val="Style_15"/>
    <w:link w:val="Style_19_ch"/>
    <w:pPr>
      <w:spacing w:after="0" w:line="360" w:lineRule="auto"/>
      <w:ind/>
    </w:pPr>
    <w:rPr>
      <w:rFonts w:ascii="Arial" w:hAnsi="Arial"/>
      <w:b w:val="1"/>
      <w:sz w:val="28"/>
    </w:rPr>
  </w:style>
  <w:style w:styleId="Style_19_ch" w:type="character">
    <w:name w:val="Doc subtitle1"/>
    <w:basedOn w:val="Style_15_ch"/>
    <w:link w:val="Style_19"/>
    <w:rPr>
      <w:rFonts w:ascii="Arial" w:hAnsi="Arial"/>
      <w:b w:val="1"/>
      <w:sz w:val="28"/>
    </w:rPr>
  </w:style>
  <w:style w:styleId="Style_20" w:type="paragraph">
    <w:name w:val="toc 6"/>
    <w:next w:val="Style_15"/>
    <w:link w:val="Style_2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0_ch" w:type="character">
    <w:name w:val="toc 6"/>
    <w:link w:val="Style_20"/>
    <w:rPr>
      <w:rFonts w:ascii="XO Thames" w:hAnsi="XO Thames"/>
      <w:sz w:val="28"/>
    </w:rPr>
  </w:style>
  <w:style w:styleId="Style_21" w:type="paragraph">
    <w:name w:val="toc 7"/>
    <w:next w:val="Style_15"/>
    <w:link w:val="Style_2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1_ch" w:type="character">
    <w:name w:val="toc 7"/>
    <w:link w:val="Style_21"/>
    <w:rPr>
      <w:rFonts w:ascii="XO Thames" w:hAnsi="XO Thames"/>
      <w:sz w:val="28"/>
    </w:rPr>
  </w:style>
  <w:style w:styleId="Style_22" w:type="paragraph">
    <w:name w:val="Неразрешенное упоминание1"/>
    <w:basedOn w:val="Style_23"/>
    <w:link w:val="Style_22_ch"/>
    <w:rPr>
      <w:color w:val="605E5C"/>
      <w:shd w:fill="E1DFDD" w:val="clear"/>
    </w:rPr>
  </w:style>
  <w:style w:styleId="Style_22_ch" w:type="character">
    <w:name w:val="Неразрешенное упоминание1"/>
    <w:basedOn w:val="Style_23_ch"/>
    <w:link w:val="Style_22"/>
    <w:rPr>
      <w:color w:val="605E5C"/>
      <w:shd w:fill="E1DFDD" w:val="clear"/>
    </w:rPr>
  </w:style>
  <w:style w:styleId="Style_13" w:type="paragraph">
    <w:name w:val="табл 2"/>
    <w:basedOn w:val="Style_15"/>
    <w:link w:val="Style_13_ch"/>
    <w:pPr>
      <w:widowControl w:val="0"/>
      <w:numPr>
        <w:numId w:val="17"/>
      </w:numPr>
      <w:spacing w:after="0" w:line="240" w:lineRule="auto"/>
      <w:ind w:hanging="227" w:left="227"/>
    </w:pPr>
    <w:rPr>
      <w:rFonts w:ascii="Calibri" w:hAnsi="Calibri"/>
      <w:color w:val="62B5E5"/>
      <w:sz w:val="18"/>
    </w:rPr>
  </w:style>
  <w:style w:styleId="Style_13_ch" w:type="character">
    <w:name w:val="табл 2"/>
    <w:basedOn w:val="Style_15_ch"/>
    <w:link w:val="Style_13"/>
    <w:rPr>
      <w:rFonts w:ascii="Calibri" w:hAnsi="Calibri"/>
      <w:color w:val="62B5E5"/>
      <w:sz w:val="18"/>
    </w:rPr>
  </w:style>
  <w:style w:styleId="Style_24" w:type="paragraph">
    <w:name w:val="цвет в таблице"/>
    <w:link w:val="Style_24_ch"/>
    <w:rPr>
      <w:color w:val="2C8DE6"/>
    </w:rPr>
  </w:style>
  <w:style w:styleId="Style_24_ch" w:type="character">
    <w:name w:val="цвет в таблице"/>
    <w:link w:val="Style_24"/>
    <w:rPr>
      <w:color w:val="2C8DE6"/>
    </w:rPr>
  </w:style>
  <w:style w:styleId="Style_25" w:type="paragraph">
    <w:name w:val="Endnote"/>
    <w:link w:val="Style_25_ch"/>
    <w:pPr>
      <w:ind w:firstLine="851" w:left="0"/>
      <w:jc w:val="both"/>
    </w:pPr>
    <w:rPr>
      <w:rFonts w:ascii="XO Thames" w:hAnsi="XO Thames"/>
      <w:sz w:val="22"/>
    </w:rPr>
  </w:style>
  <w:style w:styleId="Style_25_ch" w:type="character">
    <w:name w:val="Endnote"/>
    <w:link w:val="Style_25"/>
    <w:rPr>
      <w:rFonts w:ascii="XO Thames" w:hAnsi="XO Thames"/>
      <w:sz w:val="22"/>
    </w:rPr>
  </w:style>
  <w:style w:styleId="Style_26" w:type="paragraph">
    <w:name w:val="heading 3"/>
    <w:basedOn w:val="Style_15"/>
    <w:next w:val="Style_15"/>
    <w:link w:val="Style_26_ch"/>
    <w:uiPriority w:val="9"/>
    <w:qFormat/>
    <w:pPr>
      <w:keepNext w:val="1"/>
      <w:spacing w:after="0" w:before="120" w:line="360" w:lineRule="auto"/>
      <w:ind/>
      <w:outlineLvl w:val="2"/>
    </w:pPr>
    <w:rPr>
      <w:rFonts w:ascii="Arial" w:hAnsi="Arial"/>
      <w:b w:val="1"/>
    </w:rPr>
  </w:style>
  <w:style w:styleId="Style_26_ch" w:type="character">
    <w:name w:val="heading 3"/>
    <w:basedOn w:val="Style_15_ch"/>
    <w:link w:val="Style_26"/>
    <w:rPr>
      <w:rFonts w:ascii="Arial" w:hAnsi="Arial"/>
      <w:b w:val="1"/>
    </w:rPr>
  </w:style>
  <w:style w:styleId="Style_27" w:type="paragraph">
    <w:name w:val="Lista Black"/>
    <w:basedOn w:val="Style_3"/>
    <w:link w:val="Style_27_ch"/>
    <w:pPr>
      <w:keepNext w:val="1"/>
      <w:numPr>
        <w:numId w:val="18"/>
      </w:numPr>
      <w:spacing w:after="120" w:line="240" w:lineRule="auto"/>
      <w:ind/>
      <w:jc w:val="left"/>
    </w:pPr>
    <w:rPr>
      <w:rFonts w:ascii="Calibri" w:hAnsi="Calibri"/>
      <w:sz w:val="20"/>
    </w:rPr>
  </w:style>
  <w:style w:styleId="Style_27_ch" w:type="character">
    <w:name w:val="Lista Black"/>
    <w:basedOn w:val="Style_3_ch"/>
    <w:link w:val="Style_27"/>
    <w:rPr>
      <w:rFonts w:ascii="Calibri" w:hAnsi="Calibri"/>
      <w:sz w:val="20"/>
    </w:rPr>
  </w:style>
  <w:style w:styleId="Style_28" w:type="paragraph">
    <w:name w:val="annotation reference"/>
    <w:basedOn w:val="Style_23"/>
    <w:link w:val="Style_28_ch"/>
    <w:rPr>
      <w:sz w:val="16"/>
    </w:rPr>
  </w:style>
  <w:style w:styleId="Style_28_ch" w:type="character">
    <w:name w:val="annotation reference"/>
    <w:basedOn w:val="Style_23_ch"/>
    <w:link w:val="Style_28"/>
    <w:rPr>
      <w:sz w:val="16"/>
    </w:rPr>
  </w:style>
  <w:style w:styleId="Style_11" w:type="paragraph">
    <w:name w:val="List Paragraph"/>
    <w:basedOn w:val="Style_15"/>
    <w:link w:val="Style_11_ch"/>
    <w:pPr>
      <w:spacing w:after="200" w:line="276" w:lineRule="auto"/>
      <w:ind w:firstLine="0" w:left="720"/>
      <w:contextualSpacing w:val="1"/>
    </w:pPr>
    <w:rPr>
      <w:rFonts w:ascii="Calibri" w:hAnsi="Calibri"/>
    </w:rPr>
  </w:style>
  <w:style w:styleId="Style_11_ch" w:type="character">
    <w:name w:val="List Paragraph"/>
    <w:basedOn w:val="Style_15_ch"/>
    <w:link w:val="Style_11"/>
    <w:rPr>
      <w:rFonts w:ascii="Calibri" w:hAnsi="Calibri"/>
    </w:rPr>
  </w:style>
  <w:style w:styleId="Style_29" w:type="paragraph">
    <w:name w:val="Интернет-ссылка"/>
    <w:link w:val="Style_29_ch"/>
    <w:rPr>
      <w:color w:val="0000FF"/>
      <w:u w:val="single"/>
    </w:rPr>
  </w:style>
  <w:style w:styleId="Style_29_ch" w:type="character">
    <w:name w:val="Интернет-ссылка"/>
    <w:link w:val="Style_29"/>
    <w:rPr>
      <w:color w:val="0000FF"/>
      <w:u w:val="single"/>
    </w:rPr>
  </w:style>
  <w:style w:styleId="Style_30" w:type="paragraph">
    <w:name w:val="выделение цвет"/>
    <w:basedOn w:val="Style_15"/>
    <w:link w:val="Style_30_ch"/>
    <w:pPr>
      <w:spacing w:after="0" w:line="360" w:lineRule="auto"/>
      <w:ind/>
      <w:jc w:val="both"/>
    </w:pPr>
    <w:rPr>
      <w:rFonts w:ascii="Times New Roman" w:hAnsi="Times New Roman"/>
      <w:b w:val="1"/>
      <w:color w:val="2C8DE6"/>
      <w:u w:val="single"/>
    </w:rPr>
  </w:style>
  <w:style w:styleId="Style_30_ch" w:type="character">
    <w:name w:val="выделение цвет"/>
    <w:basedOn w:val="Style_15_ch"/>
    <w:link w:val="Style_30"/>
    <w:rPr>
      <w:rFonts w:ascii="Times New Roman" w:hAnsi="Times New Roman"/>
      <w:b w:val="1"/>
      <w:color w:val="2C8DE6"/>
      <w:u w:val="single"/>
    </w:rPr>
  </w:style>
  <w:style w:styleId="Style_31" w:type="paragraph">
    <w:name w:val="No Spacing"/>
    <w:link w:val="Style_31_ch"/>
    <w:pPr>
      <w:spacing w:after="0" w:line="240" w:lineRule="auto"/>
      <w:ind/>
    </w:pPr>
  </w:style>
  <w:style w:styleId="Style_31_ch" w:type="character">
    <w:name w:val="No Spacing"/>
    <w:link w:val="Style_31"/>
  </w:style>
  <w:style w:styleId="Style_32" w:type="paragraph">
    <w:name w:val="heading 9"/>
    <w:basedOn w:val="Style_15"/>
    <w:next w:val="Style_15"/>
    <w:link w:val="Style_32_ch"/>
    <w:uiPriority w:val="9"/>
    <w:qFormat/>
    <w:pPr>
      <w:keepNext w:val="1"/>
      <w:widowControl w:val="0"/>
      <w:spacing w:after="0" w:line="360" w:lineRule="auto"/>
      <w:ind w:firstLine="360" w:left="360"/>
      <w:jc w:val="both"/>
      <w:outlineLvl w:val="8"/>
    </w:pPr>
    <w:rPr>
      <w:rFonts w:ascii="Arial" w:hAnsi="Arial"/>
      <w:sz w:val="24"/>
      <w:u w:val="single"/>
    </w:rPr>
  </w:style>
  <w:style w:styleId="Style_32_ch" w:type="character">
    <w:name w:val="heading 9"/>
    <w:basedOn w:val="Style_15_ch"/>
    <w:link w:val="Style_32"/>
    <w:rPr>
      <w:rFonts w:ascii="Arial" w:hAnsi="Arial"/>
      <w:sz w:val="24"/>
      <w:u w:val="single"/>
    </w:rPr>
  </w:style>
  <w:style w:styleId="Style_12" w:type="paragraph">
    <w:name w:val="табл 3"/>
    <w:basedOn w:val="Style_11"/>
    <w:link w:val="Style_12_ch"/>
    <w:pPr>
      <w:widowControl w:val="0"/>
      <w:spacing w:after="0" w:line="240" w:lineRule="auto"/>
      <w:ind w:firstLine="0" w:left="0"/>
      <w:contextualSpacing w:val="0"/>
    </w:pPr>
    <w:rPr>
      <w:color w:val="62B5E5"/>
      <w:sz w:val="18"/>
    </w:rPr>
  </w:style>
  <w:style w:styleId="Style_12_ch" w:type="character">
    <w:name w:val="табл 3"/>
    <w:basedOn w:val="Style_11_ch"/>
    <w:link w:val="Style_12"/>
    <w:rPr>
      <w:color w:val="62B5E5"/>
      <w:sz w:val="18"/>
    </w:rPr>
  </w:style>
  <w:style w:styleId="Style_33" w:type="paragraph">
    <w:name w:val="Doc subtitle2"/>
    <w:basedOn w:val="Style_15"/>
    <w:link w:val="Style_33_ch"/>
    <w:pPr>
      <w:spacing w:after="0" w:line="360" w:lineRule="auto"/>
      <w:ind/>
    </w:pPr>
    <w:rPr>
      <w:rFonts w:ascii="Arial" w:hAnsi="Arial"/>
      <w:sz w:val="28"/>
    </w:rPr>
  </w:style>
  <w:style w:styleId="Style_33_ch" w:type="character">
    <w:name w:val="Doc subtitle2"/>
    <w:basedOn w:val="Style_15_ch"/>
    <w:link w:val="Style_33"/>
    <w:rPr>
      <w:rFonts w:ascii="Arial" w:hAnsi="Arial"/>
      <w:sz w:val="28"/>
    </w:rPr>
  </w:style>
  <w:style w:styleId="Style_34" w:type="paragraph">
    <w:name w:val="page number"/>
    <w:link w:val="Style_34_ch"/>
    <w:rPr>
      <w:rFonts w:ascii="Arial" w:hAnsi="Arial"/>
      <w:sz w:val="16"/>
    </w:rPr>
  </w:style>
  <w:style w:styleId="Style_34_ch" w:type="character">
    <w:name w:val="page number"/>
    <w:link w:val="Style_34"/>
    <w:rPr>
      <w:rFonts w:ascii="Arial" w:hAnsi="Arial"/>
      <w:sz w:val="16"/>
    </w:rPr>
  </w:style>
  <w:style w:styleId="Style_35" w:type="paragraph">
    <w:name w:val="Balloon Text"/>
    <w:basedOn w:val="Style_15"/>
    <w:link w:val="Style_35_ch"/>
    <w:pPr>
      <w:spacing w:after="0" w:line="240" w:lineRule="auto"/>
      <w:ind/>
    </w:pPr>
    <w:rPr>
      <w:rFonts w:ascii="Tahoma" w:hAnsi="Tahoma"/>
      <w:sz w:val="16"/>
    </w:rPr>
  </w:style>
  <w:style w:styleId="Style_35_ch" w:type="character">
    <w:name w:val="Balloon Text"/>
    <w:basedOn w:val="Style_15_ch"/>
    <w:link w:val="Style_35"/>
    <w:rPr>
      <w:rFonts w:ascii="Tahoma" w:hAnsi="Tahoma"/>
      <w:sz w:val="16"/>
    </w:rPr>
  </w:style>
  <w:style w:styleId="Style_36" w:type="paragraph">
    <w:name w:val="Абзац списка1"/>
    <w:basedOn w:val="Style_15"/>
    <w:link w:val="Style_36_ch"/>
    <w:pPr>
      <w:spacing w:after="0" w:line="360" w:lineRule="auto"/>
      <w:ind w:firstLine="0" w:left="720"/>
    </w:pPr>
    <w:rPr>
      <w:rFonts w:ascii="Arial" w:hAnsi="Arial"/>
    </w:rPr>
  </w:style>
  <w:style w:styleId="Style_36_ch" w:type="character">
    <w:name w:val="Абзац списка1"/>
    <w:basedOn w:val="Style_15_ch"/>
    <w:link w:val="Style_36"/>
    <w:rPr>
      <w:rFonts w:ascii="Arial" w:hAnsi="Arial"/>
    </w:rPr>
  </w:style>
  <w:style w:styleId="Style_37" w:type="paragraph">
    <w:name w:val="toc 3"/>
    <w:basedOn w:val="Style_15"/>
    <w:next w:val="Style_15"/>
    <w:link w:val="Style_37_ch"/>
    <w:uiPriority w:val="39"/>
    <w:pPr>
      <w:spacing w:after="100" w:line="276" w:lineRule="auto"/>
      <w:ind w:firstLine="0" w:left="440"/>
    </w:pPr>
    <w:rPr>
      <w:rFonts w:ascii="Calibri" w:hAnsi="Calibri"/>
    </w:rPr>
  </w:style>
  <w:style w:styleId="Style_37_ch" w:type="character">
    <w:name w:val="toc 3"/>
    <w:basedOn w:val="Style_15_ch"/>
    <w:link w:val="Style_37"/>
    <w:rPr>
      <w:rFonts w:ascii="Calibri" w:hAnsi="Calibri"/>
    </w:rPr>
  </w:style>
  <w:style w:styleId="Style_38" w:type="paragraph">
    <w:name w:val="!Список с точками"/>
    <w:basedOn w:val="Style_15"/>
    <w:link w:val="Style_38_ch"/>
    <w:pPr>
      <w:numPr>
        <w:numId w:val="19"/>
      </w:numPr>
      <w:spacing w:after="0" w:line="360" w:lineRule="auto"/>
      <w:ind/>
      <w:jc w:val="both"/>
    </w:pPr>
    <w:rPr>
      <w:rFonts w:ascii="Times New Roman" w:hAnsi="Times New Roman"/>
    </w:rPr>
  </w:style>
  <w:style w:styleId="Style_38_ch" w:type="character">
    <w:name w:val="!Список с точками"/>
    <w:basedOn w:val="Style_15_ch"/>
    <w:link w:val="Style_38"/>
    <w:rPr>
      <w:rFonts w:ascii="Times New Roman" w:hAnsi="Times New Roman"/>
    </w:rPr>
  </w:style>
  <w:style w:styleId="Style_6" w:type="paragraph">
    <w:name w:val="bullet"/>
    <w:basedOn w:val="Style_15"/>
    <w:link w:val="Style_6_ch"/>
    <w:pPr>
      <w:numPr>
        <w:numId w:val="20"/>
      </w:numPr>
      <w:spacing w:after="0" w:line="360" w:lineRule="auto"/>
      <w:ind/>
    </w:pPr>
    <w:rPr>
      <w:rFonts w:ascii="Arial" w:hAnsi="Arial"/>
    </w:rPr>
  </w:style>
  <w:style w:styleId="Style_6_ch" w:type="character">
    <w:name w:val="bullet"/>
    <w:basedOn w:val="Style_15_ch"/>
    <w:link w:val="Style_6"/>
    <w:rPr>
      <w:rFonts w:ascii="Arial" w:hAnsi="Arial"/>
    </w:rPr>
  </w:style>
  <w:style w:styleId="Style_39" w:type="paragraph">
    <w:name w:val="annotation subject"/>
    <w:basedOn w:val="Style_14"/>
    <w:next w:val="Style_14"/>
    <w:link w:val="Style_39_ch"/>
    <w:rPr>
      <w:b w:val="1"/>
    </w:rPr>
  </w:style>
  <w:style w:styleId="Style_39_ch" w:type="character">
    <w:name w:val="annotation subject"/>
    <w:basedOn w:val="Style_14_ch"/>
    <w:link w:val="Style_39"/>
    <w:rPr>
      <w:b w:val="1"/>
    </w:rPr>
  </w:style>
  <w:style w:styleId="Style_5" w:type="paragraph">
    <w:name w:val="Основной текст (14)_3"/>
    <w:basedOn w:val="Style_15"/>
    <w:link w:val="Style_5_ch"/>
    <w:pPr>
      <w:widowControl w:val="0"/>
      <w:spacing w:after="0" w:line="264" w:lineRule="exact"/>
      <w:ind w:hanging="600" w:left="600"/>
    </w:pPr>
    <w:rPr>
      <w:rFonts w:ascii="Segoe UI" w:hAnsi="Segoe UI"/>
      <w:sz w:val="19"/>
    </w:rPr>
  </w:style>
  <w:style w:styleId="Style_5_ch" w:type="character">
    <w:name w:val="Основной текст (14)_3"/>
    <w:basedOn w:val="Style_15_ch"/>
    <w:link w:val="Style_5"/>
    <w:rPr>
      <w:rFonts w:ascii="Segoe UI" w:hAnsi="Segoe UI"/>
      <w:sz w:val="19"/>
    </w:rPr>
  </w:style>
  <w:style w:styleId="Style_40" w:type="paragraph">
    <w:name w:val="heading 5"/>
    <w:basedOn w:val="Style_15"/>
    <w:next w:val="Style_15"/>
    <w:link w:val="Style_40_ch"/>
    <w:uiPriority w:val="9"/>
    <w:qFormat/>
    <w:pPr>
      <w:keepNext w:val="1"/>
      <w:widowControl w:val="0"/>
      <w:spacing w:after="0" w:line="360" w:lineRule="auto"/>
      <w:ind/>
      <w:jc w:val="both"/>
      <w:outlineLvl w:val="4"/>
    </w:pPr>
    <w:rPr>
      <w:rFonts w:ascii="Arial" w:hAnsi="Arial"/>
      <w:b w:val="1"/>
      <w:sz w:val="28"/>
    </w:rPr>
  </w:style>
  <w:style w:styleId="Style_40_ch" w:type="character">
    <w:name w:val="heading 5"/>
    <w:basedOn w:val="Style_15_ch"/>
    <w:link w:val="Style_40"/>
    <w:rPr>
      <w:rFonts w:ascii="Arial" w:hAnsi="Arial"/>
      <w:b w:val="1"/>
      <w:sz w:val="28"/>
    </w:rPr>
  </w:style>
  <w:style w:styleId="Style_41" w:type="paragraph">
    <w:name w:val="Doc title"/>
    <w:basedOn w:val="Style_15"/>
    <w:link w:val="Style_41_ch"/>
    <w:pPr>
      <w:spacing w:after="0" w:line="360" w:lineRule="auto"/>
      <w:ind/>
    </w:pPr>
    <w:rPr>
      <w:rFonts w:ascii="Arial" w:hAnsi="Arial"/>
      <w:b w:val="1"/>
      <w:sz w:val="40"/>
    </w:rPr>
  </w:style>
  <w:style w:styleId="Style_41_ch" w:type="character">
    <w:name w:val="Doc title"/>
    <w:basedOn w:val="Style_15_ch"/>
    <w:link w:val="Style_41"/>
    <w:rPr>
      <w:rFonts w:ascii="Arial" w:hAnsi="Arial"/>
      <w:b w:val="1"/>
      <w:sz w:val="40"/>
    </w:rPr>
  </w:style>
  <w:style w:styleId="Style_42" w:type="paragraph">
    <w:name w:val="!Текст"/>
    <w:basedOn w:val="Style_15"/>
    <w:link w:val="Style_42_ch"/>
    <w:pPr>
      <w:spacing w:after="0" w:line="360" w:lineRule="auto"/>
      <w:ind/>
      <w:jc w:val="both"/>
    </w:pPr>
    <w:rPr>
      <w:rFonts w:ascii="Times New Roman" w:hAnsi="Times New Roman"/>
    </w:rPr>
  </w:style>
  <w:style w:styleId="Style_42_ch" w:type="character">
    <w:name w:val="!Текст"/>
    <w:basedOn w:val="Style_15_ch"/>
    <w:link w:val="Style_42"/>
    <w:rPr>
      <w:rFonts w:ascii="Times New Roman" w:hAnsi="Times New Roman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43" w:type="paragraph">
    <w:name w:val="heading 1"/>
    <w:basedOn w:val="Style_15"/>
    <w:next w:val="Style_15"/>
    <w:link w:val="Style_43_ch"/>
    <w:uiPriority w:val="9"/>
    <w:qFormat/>
    <w:pPr>
      <w:keepNext w:val="1"/>
      <w:spacing w:after="120" w:before="240" w:line="360" w:lineRule="auto"/>
      <w:ind/>
      <w:outlineLvl w:val="0"/>
    </w:pPr>
    <w:rPr>
      <w:rFonts w:ascii="Arial" w:hAnsi="Arial"/>
      <w:b w:val="1"/>
      <w:caps w:val="1"/>
      <w:color w:val="2C8DE6"/>
      <w:sz w:val="36"/>
    </w:rPr>
  </w:style>
  <w:style w:styleId="Style_43_ch" w:type="character">
    <w:name w:val="heading 1"/>
    <w:basedOn w:val="Style_15_ch"/>
    <w:link w:val="Style_43"/>
    <w:rPr>
      <w:rFonts w:ascii="Arial" w:hAnsi="Arial"/>
      <w:b w:val="1"/>
      <w:caps w:val="1"/>
      <w:color w:val="2C8DE6"/>
      <w:sz w:val="36"/>
    </w:rPr>
  </w:style>
  <w:style w:styleId="Style_1" w:type="paragraph">
    <w:name w:val="footer"/>
    <w:basedOn w:val="Style_1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15_ch"/>
    <w:link w:val="Style_1"/>
  </w:style>
  <w:style w:styleId="Style_14" w:type="paragraph">
    <w:name w:val="annotation text"/>
    <w:basedOn w:val="Style_15"/>
    <w:link w:val="Style_14_ch"/>
    <w:pPr>
      <w:spacing w:after="0" w:line="240" w:lineRule="auto"/>
      <w:ind/>
    </w:pPr>
    <w:rPr>
      <w:rFonts w:ascii="Times New Roman" w:hAnsi="Times New Roman"/>
      <w:sz w:val="20"/>
    </w:rPr>
  </w:style>
  <w:style w:styleId="Style_14_ch" w:type="character">
    <w:name w:val="annotation text"/>
    <w:basedOn w:val="Style_15_ch"/>
    <w:link w:val="Style_14"/>
    <w:rPr>
      <w:rFonts w:ascii="Times New Roman" w:hAnsi="Times New Roman"/>
      <w:sz w:val="20"/>
    </w:rPr>
  </w:style>
  <w:style w:styleId="Style_44" w:type="paragraph">
    <w:name w:val="Hyperlink"/>
    <w:link w:val="Style_44_ch"/>
    <w:rPr>
      <w:color w:val="0000FF"/>
      <w:u w:val="single"/>
    </w:rPr>
  </w:style>
  <w:style w:styleId="Style_44_ch" w:type="character">
    <w:name w:val="Hyperlink"/>
    <w:link w:val="Style_44"/>
    <w:rPr>
      <w:color w:val="0000FF"/>
      <w:u w:val="single"/>
    </w:rPr>
  </w:style>
  <w:style w:styleId="Style_45" w:type="paragraph">
    <w:name w:val="Footnote"/>
    <w:basedOn w:val="Style_15"/>
    <w:link w:val="Style_45_ch"/>
    <w:pPr>
      <w:spacing w:after="0" w:line="360" w:lineRule="auto"/>
      <w:ind/>
    </w:pPr>
    <w:rPr>
      <w:rFonts w:ascii="Times New Roman" w:hAnsi="Times New Roman"/>
    </w:rPr>
  </w:style>
  <w:style w:styleId="Style_45_ch" w:type="character">
    <w:name w:val="Footnote"/>
    <w:basedOn w:val="Style_15_ch"/>
    <w:link w:val="Style_45"/>
    <w:rPr>
      <w:rFonts w:ascii="Times New Roman" w:hAnsi="Times New Roman"/>
    </w:rPr>
  </w:style>
  <w:style w:styleId="Style_46" w:type="paragraph">
    <w:name w:val="heading 8"/>
    <w:basedOn w:val="Style_15"/>
    <w:next w:val="Style_15"/>
    <w:link w:val="Style_46_ch"/>
    <w:uiPriority w:val="9"/>
    <w:qFormat/>
    <w:pPr>
      <w:keepNext w:val="1"/>
      <w:widowControl w:val="0"/>
      <w:spacing w:after="0" w:line="360" w:lineRule="auto"/>
      <w:ind/>
      <w:jc w:val="both"/>
      <w:outlineLvl w:val="7"/>
    </w:pPr>
    <w:rPr>
      <w:rFonts w:ascii="Arial" w:hAnsi="Arial"/>
      <w:b w:val="1"/>
      <w:sz w:val="24"/>
    </w:rPr>
  </w:style>
  <w:style w:styleId="Style_46_ch" w:type="character">
    <w:name w:val="heading 8"/>
    <w:basedOn w:val="Style_15_ch"/>
    <w:link w:val="Style_46"/>
    <w:rPr>
      <w:rFonts w:ascii="Arial" w:hAnsi="Arial"/>
      <w:b w:val="1"/>
      <w:sz w:val="24"/>
    </w:rPr>
  </w:style>
  <w:style w:styleId="Style_10" w:type="paragraph">
    <w:name w:val="!Заголовок-1"/>
    <w:basedOn w:val="Style_43"/>
    <w:link w:val="Style_10_ch"/>
  </w:style>
  <w:style w:styleId="Style_10_ch" w:type="character">
    <w:name w:val="!Заголовок-1"/>
    <w:basedOn w:val="Style_43_ch"/>
    <w:link w:val="Style_10"/>
  </w:style>
  <w:style w:styleId="Style_47" w:type="paragraph">
    <w:name w:val="numbered list"/>
    <w:basedOn w:val="Style_6"/>
    <w:link w:val="Style_47_ch"/>
  </w:style>
  <w:style w:styleId="Style_47_ch" w:type="character">
    <w:name w:val="numbered list"/>
    <w:basedOn w:val="Style_6_ch"/>
    <w:link w:val="Style_47"/>
  </w:style>
  <w:style w:styleId="Style_7" w:type="paragraph">
    <w:name w:val="toc 1"/>
    <w:basedOn w:val="Style_15"/>
    <w:next w:val="Style_15"/>
    <w:link w:val="Style_7_ch"/>
    <w:uiPriority w:val="39"/>
    <w:pPr>
      <w:tabs>
        <w:tab w:leader="dot" w:pos="9825" w:val="right"/>
      </w:tabs>
      <w:spacing w:after="0" w:line="360" w:lineRule="auto"/>
      <w:ind/>
    </w:pPr>
    <w:rPr>
      <w:rFonts w:ascii="Arial" w:hAnsi="Arial"/>
      <w:sz w:val="24"/>
    </w:rPr>
  </w:style>
  <w:style w:styleId="Style_7_ch" w:type="character">
    <w:name w:val="toc 1"/>
    <w:basedOn w:val="Style_15_ch"/>
    <w:link w:val="Style_7"/>
    <w:rPr>
      <w:rFonts w:ascii="Arial" w:hAnsi="Arial"/>
      <w:sz w:val="24"/>
    </w:rPr>
  </w:style>
  <w:style w:styleId="Style_48" w:type="paragraph">
    <w:name w:val="Body Text Indent 2"/>
    <w:basedOn w:val="Style_15"/>
    <w:link w:val="Style_48_ch"/>
    <w:pPr>
      <w:spacing w:after="0" w:line="360" w:lineRule="auto"/>
      <w:ind w:firstLine="0" w:left="720"/>
    </w:pPr>
    <w:rPr>
      <w:rFonts w:ascii="Arial" w:hAnsi="Arial"/>
      <w:sz w:val="24"/>
    </w:rPr>
  </w:style>
  <w:style w:styleId="Style_48_ch" w:type="character">
    <w:name w:val="Body Text Indent 2"/>
    <w:basedOn w:val="Style_15_ch"/>
    <w:link w:val="Style_48"/>
    <w:rPr>
      <w:rFonts w:ascii="Arial" w:hAnsi="Arial"/>
      <w:sz w:val="24"/>
    </w:rPr>
  </w:style>
  <w:style w:styleId="Style_49" w:type="paragraph">
    <w:name w:val="Header and Footer"/>
    <w:link w:val="Style_49_ch"/>
    <w:pPr>
      <w:spacing w:line="240" w:lineRule="auto"/>
      <w:ind/>
      <w:jc w:val="both"/>
    </w:pPr>
    <w:rPr>
      <w:rFonts w:ascii="XO Thames" w:hAnsi="XO Thames"/>
      <w:sz w:val="28"/>
    </w:rPr>
  </w:style>
  <w:style w:styleId="Style_49_ch" w:type="character">
    <w:name w:val="Header and Footer"/>
    <w:link w:val="Style_49"/>
    <w:rPr>
      <w:rFonts w:ascii="XO Thames" w:hAnsi="XO Thames"/>
      <w:sz w:val="28"/>
    </w:rPr>
  </w:style>
  <w:style w:styleId="Style_50" w:type="paragraph">
    <w:name w:val="FollowedHyperlink"/>
    <w:link w:val="Style_50_ch"/>
    <w:rPr>
      <w:color w:val="800080"/>
      <w:u w:val="single"/>
    </w:rPr>
  </w:style>
  <w:style w:styleId="Style_50_ch" w:type="character">
    <w:name w:val="FollowedHyperlink"/>
    <w:link w:val="Style_50"/>
    <w:rPr>
      <w:color w:val="800080"/>
      <w:u w:val="single"/>
    </w:rPr>
  </w:style>
  <w:style w:styleId="Style_51" w:type="paragraph">
    <w:name w:val="toc 9"/>
    <w:next w:val="Style_15"/>
    <w:link w:val="Style_5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51_ch" w:type="character">
    <w:name w:val="toc 9"/>
    <w:link w:val="Style_51"/>
    <w:rPr>
      <w:rFonts w:ascii="XO Thames" w:hAnsi="XO Thames"/>
      <w:sz w:val="28"/>
    </w:rPr>
  </w:style>
  <w:style w:styleId="Style_52" w:type="paragraph">
    <w:name w:val="Неразрешенное упоминание2"/>
    <w:basedOn w:val="Style_23"/>
    <w:link w:val="Style_52_ch"/>
    <w:rPr>
      <w:color w:val="605E5C"/>
      <w:shd w:fill="E1DFDD" w:val="clear"/>
    </w:rPr>
  </w:style>
  <w:style w:styleId="Style_52_ch" w:type="character">
    <w:name w:val="Неразрешенное упоминание2"/>
    <w:basedOn w:val="Style_23_ch"/>
    <w:link w:val="Style_52"/>
    <w:rPr>
      <w:color w:val="605E5C"/>
      <w:shd w:fill="E1DFDD" w:val="clear"/>
    </w:rPr>
  </w:style>
  <w:style w:styleId="Style_53" w:type="paragraph">
    <w:name w:val="Базовый"/>
    <w:link w:val="Style_53_ch"/>
    <w:pPr>
      <w:spacing w:after="200" w:line="276" w:lineRule="auto"/>
      <w:ind/>
    </w:pPr>
    <w:rPr>
      <w:rFonts w:ascii="Times New Roman" w:hAnsi="Times New Roman"/>
      <w:sz w:val="24"/>
    </w:rPr>
  </w:style>
  <w:style w:styleId="Style_53_ch" w:type="character">
    <w:name w:val="Базовый"/>
    <w:link w:val="Style_53"/>
    <w:rPr>
      <w:rFonts w:ascii="Times New Roman" w:hAnsi="Times New Roman"/>
      <w:sz w:val="24"/>
    </w:rPr>
  </w:style>
  <w:style w:styleId="Style_54" w:type="paragraph">
    <w:name w:val="footnote reference"/>
    <w:link w:val="Style_54_ch"/>
    <w:rPr>
      <w:vertAlign w:val="superscript"/>
    </w:rPr>
  </w:style>
  <w:style w:styleId="Style_54_ch" w:type="character">
    <w:name w:val="footnote reference"/>
    <w:link w:val="Style_54"/>
    <w:rPr>
      <w:vertAlign w:val="superscript"/>
    </w:rPr>
  </w:style>
  <w:style w:styleId="Style_55" w:type="paragraph">
    <w:name w:val="цветной текст"/>
    <w:basedOn w:val="Style_15"/>
    <w:link w:val="Style_55_ch"/>
    <w:pPr>
      <w:numPr>
        <w:numId w:val="21"/>
      </w:numPr>
      <w:spacing w:after="0" w:line="360" w:lineRule="auto"/>
      <w:ind/>
      <w:jc w:val="both"/>
    </w:pPr>
    <w:rPr>
      <w:rFonts w:ascii="Times New Roman" w:hAnsi="Times New Roman"/>
      <w:color w:val="2C8DE6"/>
    </w:rPr>
  </w:style>
  <w:style w:styleId="Style_55_ch" w:type="character">
    <w:name w:val="цветной текст"/>
    <w:basedOn w:val="Style_15_ch"/>
    <w:link w:val="Style_55"/>
    <w:rPr>
      <w:rFonts w:ascii="Times New Roman" w:hAnsi="Times New Roman"/>
      <w:color w:val="2C8DE6"/>
    </w:rPr>
  </w:style>
  <w:style w:styleId="Style_56" w:type="paragraph">
    <w:name w:val="toc 8"/>
    <w:next w:val="Style_15"/>
    <w:link w:val="Style_5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56_ch" w:type="character">
    <w:name w:val="toc 8"/>
    <w:link w:val="Style_56"/>
    <w:rPr>
      <w:rFonts w:ascii="XO Thames" w:hAnsi="XO Thames"/>
      <w:sz w:val="28"/>
    </w:rPr>
  </w:style>
  <w:style w:styleId="Style_57" w:type="paragraph">
    <w:name w:val="Body Text 2"/>
    <w:basedOn w:val="Style_15"/>
    <w:link w:val="Style_57_ch"/>
    <w:pPr>
      <w:widowControl w:val="0"/>
      <w:spacing w:after="0" w:line="360" w:lineRule="auto"/>
      <w:ind/>
      <w:jc w:val="both"/>
    </w:pPr>
    <w:rPr>
      <w:rFonts w:ascii="Arial" w:hAnsi="Arial"/>
      <w:spacing w:val="-3"/>
    </w:rPr>
  </w:style>
  <w:style w:styleId="Style_57_ch" w:type="character">
    <w:name w:val="Body Text 2"/>
    <w:basedOn w:val="Style_15_ch"/>
    <w:link w:val="Style_57"/>
    <w:rPr>
      <w:rFonts w:ascii="Arial" w:hAnsi="Arial"/>
      <w:spacing w:val="-3"/>
    </w:rPr>
  </w:style>
  <w:style w:styleId="Style_58" w:type="paragraph">
    <w:name w:val="caption"/>
    <w:basedOn w:val="Style_15"/>
    <w:next w:val="Style_15"/>
    <w:link w:val="Style_58_ch"/>
    <w:pPr>
      <w:widowControl w:val="0"/>
      <w:spacing w:after="0" w:before="240" w:line="360" w:lineRule="auto"/>
      <w:ind/>
      <w:jc w:val="center"/>
    </w:pPr>
    <w:rPr>
      <w:rFonts w:ascii="Arial" w:hAnsi="Arial"/>
      <w:b w:val="1"/>
      <w:sz w:val="36"/>
    </w:rPr>
  </w:style>
  <w:style w:styleId="Style_58_ch" w:type="character">
    <w:name w:val="caption"/>
    <w:basedOn w:val="Style_15_ch"/>
    <w:link w:val="Style_58"/>
    <w:rPr>
      <w:rFonts w:ascii="Arial" w:hAnsi="Arial"/>
      <w:b w:val="1"/>
      <w:sz w:val="36"/>
    </w:rPr>
  </w:style>
  <w:style w:styleId="Style_59" w:type="paragraph">
    <w:name w:val="toc 5"/>
    <w:next w:val="Style_15"/>
    <w:link w:val="Style_5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9_ch" w:type="character">
    <w:name w:val="toc 5"/>
    <w:link w:val="Style_59"/>
    <w:rPr>
      <w:rFonts w:ascii="XO Thames" w:hAnsi="XO Thames"/>
      <w:sz w:val="28"/>
    </w:rPr>
  </w:style>
  <w:style w:styleId="Style_3" w:type="paragraph">
    <w:name w:val="Body Text"/>
    <w:basedOn w:val="Style_15"/>
    <w:link w:val="Style_3_ch"/>
    <w:pPr>
      <w:widowControl w:val="0"/>
      <w:spacing w:after="0" w:line="360" w:lineRule="auto"/>
      <w:ind/>
      <w:jc w:val="both"/>
    </w:pPr>
    <w:rPr>
      <w:rFonts w:ascii="Arial" w:hAnsi="Arial"/>
      <w:sz w:val="24"/>
    </w:rPr>
  </w:style>
  <w:style w:styleId="Style_3_ch" w:type="character">
    <w:name w:val="Body Text"/>
    <w:basedOn w:val="Style_15_ch"/>
    <w:link w:val="Style_3"/>
    <w:rPr>
      <w:rFonts w:ascii="Arial" w:hAnsi="Arial"/>
      <w:sz w:val="24"/>
    </w:rPr>
  </w:style>
  <w:style w:styleId="Style_60" w:type="paragraph">
    <w:name w:val="!Синий заголовок текста"/>
    <w:basedOn w:val="Style_30"/>
    <w:link w:val="Style_60_ch"/>
  </w:style>
  <w:style w:styleId="Style_60_ch" w:type="character">
    <w:name w:val="!Синий заголовок текста"/>
    <w:basedOn w:val="Style_30_ch"/>
    <w:link w:val="Style_60"/>
  </w:style>
  <w:style w:styleId="Style_61" w:type="paragraph">
    <w:name w:val="Placeholder Text"/>
    <w:basedOn w:val="Style_23"/>
    <w:link w:val="Style_61_ch"/>
    <w:rPr>
      <w:color w:val="808080"/>
    </w:rPr>
  </w:style>
  <w:style w:styleId="Style_61_ch" w:type="character">
    <w:name w:val="Placeholder Text"/>
    <w:basedOn w:val="Style_23_ch"/>
    <w:link w:val="Style_61"/>
    <w:rPr>
      <w:color w:val="808080"/>
    </w:rPr>
  </w:style>
  <w:style w:styleId="Style_9" w:type="paragraph">
    <w:name w:val="!заголовок-2"/>
    <w:basedOn w:val="Style_62"/>
    <w:link w:val="Style_9_ch"/>
  </w:style>
  <w:style w:styleId="Style_9_ch" w:type="character">
    <w:name w:val="!заголовок-2"/>
    <w:basedOn w:val="Style_62_ch"/>
    <w:link w:val="Style_9"/>
  </w:style>
  <w:style w:styleId="Style_63" w:type="paragraph">
    <w:name w:val="TOC Heading"/>
    <w:basedOn w:val="Style_43"/>
    <w:next w:val="Style_15"/>
    <w:link w:val="Style_63_ch"/>
    <w:pPr>
      <w:keepLines w:val="1"/>
      <w:spacing w:after="0" w:before="480" w:line="276" w:lineRule="auto"/>
      <w:ind/>
      <w:outlineLvl w:val="8"/>
    </w:pPr>
    <w:rPr>
      <w:rFonts w:ascii="Cambria" w:hAnsi="Cambria"/>
      <w:caps w:val="0"/>
      <w:color w:val="365F91"/>
      <w:sz w:val="28"/>
    </w:rPr>
  </w:style>
  <w:style w:styleId="Style_63_ch" w:type="character">
    <w:name w:val="TOC Heading"/>
    <w:basedOn w:val="Style_43_ch"/>
    <w:link w:val="Style_63"/>
    <w:rPr>
      <w:rFonts w:ascii="Cambria" w:hAnsi="Cambria"/>
      <w:caps w:val="0"/>
      <w:color w:val="365F91"/>
      <w:sz w:val="28"/>
    </w:rPr>
  </w:style>
  <w:style w:styleId="Style_64" w:type="paragraph">
    <w:name w:val="Subtitle"/>
    <w:next w:val="Style_15"/>
    <w:link w:val="Style_6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4_ch" w:type="character">
    <w:name w:val="Subtitle"/>
    <w:link w:val="Style_64"/>
    <w:rPr>
      <w:rFonts w:ascii="XO Thames" w:hAnsi="XO Thames"/>
      <w:i w:val="1"/>
      <w:sz w:val="24"/>
    </w:rPr>
  </w:style>
  <w:style w:styleId="Style_65" w:type="paragraph">
    <w:name w:val="Title"/>
    <w:next w:val="Style_15"/>
    <w:link w:val="Style_6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65_ch" w:type="character">
    <w:name w:val="Title"/>
    <w:link w:val="Style_65"/>
    <w:rPr>
      <w:rFonts w:ascii="XO Thames" w:hAnsi="XO Thames"/>
      <w:b w:val="1"/>
      <w:caps w:val="1"/>
      <w:sz w:val="40"/>
    </w:rPr>
  </w:style>
  <w:style w:styleId="Style_66" w:type="paragraph">
    <w:name w:val="heading 4"/>
    <w:basedOn w:val="Style_15"/>
    <w:next w:val="Style_15"/>
    <w:link w:val="Style_66_ch"/>
    <w:uiPriority w:val="9"/>
    <w:qFormat/>
    <w:pPr>
      <w:keepNext w:val="1"/>
      <w:widowControl w:val="0"/>
      <w:spacing w:after="0" w:line="360" w:lineRule="auto"/>
      <w:ind/>
      <w:outlineLvl w:val="3"/>
    </w:pPr>
    <w:rPr>
      <w:rFonts w:ascii="Arial" w:hAnsi="Arial"/>
      <w:b w:val="1"/>
      <w:sz w:val="28"/>
    </w:rPr>
  </w:style>
  <w:style w:styleId="Style_66_ch" w:type="character">
    <w:name w:val="heading 4"/>
    <w:basedOn w:val="Style_15_ch"/>
    <w:link w:val="Style_66"/>
    <w:rPr>
      <w:rFonts w:ascii="Arial" w:hAnsi="Arial"/>
      <w:b w:val="1"/>
      <w:sz w:val="28"/>
    </w:rPr>
  </w:style>
  <w:style w:styleId="Style_62" w:type="paragraph">
    <w:name w:val="heading 2"/>
    <w:basedOn w:val="Style_15"/>
    <w:next w:val="Style_15"/>
    <w:link w:val="Style_62_ch"/>
    <w:uiPriority w:val="9"/>
    <w:qFormat/>
    <w:pPr>
      <w:keepNext w:val="1"/>
      <w:spacing w:after="120" w:before="240" w:line="360" w:lineRule="auto"/>
      <w:ind/>
      <w:outlineLvl w:val="1"/>
    </w:pPr>
    <w:rPr>
      <w:rFonts w:ascii="Arial" w:hAnsi="Arial"/>
      <w:b w:val="1"/>
      <w:sz w:val="28"/>
    </w:rPr>
  </w:style>
  <w:style w:styleId="Style_62_ch" w:type="character">
    <w:name w:val="heading 2"/>
    <w:basedOn w:val="Style_15_ch"/>
    <w:link w:val="Style_62"/>
    <w:rPr>
      <w:rFonts w:ascii="Arial" w:hAnsi="Arial"/>
      <w:b w:val="1"/>
      <w:sz w:val="28"/>
    </w:rPr>
  </w:style>
  <w:style w:styleId="Style_67" w:type="paragraph">
    <w:name w:val="header"/>
    <w:basedOn w:val="Style_15"/>
    <w:link w:val="Style_67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67_ch" w:type="character">
    <w:name w:val="header"/>
    <w:basedOn w:val="Style_15_ch"/>
    <w:link w:val="Style_67"/>
  </w:style>
  <w:style w:styleId="Style_68" w:type="paragraph">
    <w:name w:val="heading 6"/>
    <w:basedOn w:val="Style_15"/>
    <w:next w:val="Style_15"/>
    <w:link w:val="Style_68_ch"/>
    <w:uiPriority w:val="9"/>
    <w:qFormat/>
    <w:pPr>
      <w:keepNext w:val="1"/>
      <w:widowControl w:val="0"/>
      <w:spacing w:after="58" w:line="360" w:lineRule="auto"/>
      <w:ind/>
      <w:outlineLvl w:val="5"/>
    </w:pPr>
    <w:rPr>
      <w:rFonts w:ascii="Arial" w:hAnsi="Arial"/>
      <w:b w:val="1"/>
      <w:sz w:val="24"/>
    </w:rPr>
  </w:style>
  <w:style w:styleId="Style_68_ch" w:type="character">
    <w:name w:val="heading 6"/>
    <w:basedOn w:val="Style_15_ch"/>
    <w:link w:val="Style_68"/>
    <w:rPr>
      <w:rFonts w:ascii="Arial" w:hAnsi="Arial"/>
      <w:b w:val="1"/>
      <w:sz w:val="24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" w:type="table">
    <w:name w:val="Table Grid"/>
    <w:basedOn w:val="Style_4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10" Target="endnotes.xml" Type="http://schemas.openxmlformats.org/officeDocument/2006/relationships/endnotes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11" Target="numbering.xml" Type="http://schemas.openxmlformats.org/officeDocument/2006/relationships/numbering"/>
  <Relationship Id="rId9" Target="footnotes.xml" Type="http://schemas.openxmlformats.org/officeDocument/2006/relationships/footnote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2025-02-03T15:20:55Z</dcterms:modified>
</cp:coreProperties>
</file>